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19D8E" w14:textId="33E31B7B" w:rsidR="008159BA" w:rsidRDefault="008159BA" w:rsidP="003900AC">
      <w:pPr>
        <w:spacing w:after="0" w:line="276" w:lineRule="auto"/>
        <w:jc w:val="center"/>
        <w:rPr>
          <w:b/>
          <w:sz w:val="40"/>
          <w:szCs w:val="40"/>
        </w:rPr>
      </w:pPr>
      <w:r w:rsidRPr="008531FE">
        <w:rPr>
          <w:b/>
          <w:sz w:val="40"/>
          <w:szCs w:val="40"/>
        </w:rPr>
        <w:t xml:space="preserve">BBSRC </w:t>
      </w:r>
      <w:r w:rsidR="00545E03">
        <w:rPr>
          <w:b/>
          <w:sz w:val="40"/>
          <w:szCs w:val="40"/>
        </w:rPr>
        <w:t>Flexible Talent Mobility Account</w:t>
      </w:r>
      <w:r w:rsidR="00D82F9E">
        <w:rPr>
          <w:b/>
          <w:sz w:val="40"/>
          <w:szCs w:val="40"/>
        </w:rPr>
        <w:t xml:space="preserve"> (FTMA)</w:t>
      </w:r>
    </w:p>
    <w:p w14:paraId="004AA901" w14:textId="5781A752" w:rsidR="008F0459" w:rsidRPr="008F0459" w:rsidRDefault="008F0459" w:rsidP="008F0459">
      <w:pPr>
        <w:spacing w:after="0" w:line="276" w:lineRule="auto"/>
        <w:jc w:val="center"/>
        <w:rPr>
          <w:b/>
          <w:sz w:val="40"/>
          <w:szCs w:val="40"/>
        </w:rPr>
      </w:pPr>
      <w:r w:rsidRPr="008F0459">
        <w:rPr>
          <w:b/>
          <w:sz w:val="40"/>
          <w:szCs w:val="40"/>
        </w:rPr>
        <w:t>‘Industry Introductions Fund’</w:t>
      </w:r>
    </w:p>
    <w:p w14:paraId="4B4228BC" w14:textId="77777777" w:rsidR="008F0459" w:rsidRPr="006014B4" w:rsidRDefault="008F0459" w:rsidP="008F0459">
      <w:pPr>
        <w:spacing w:line="276" w:lineRule="auto"/>
        <w:jc w:val="center"/>
        <w:rPr>
          <w:b/>
          <w:sz w:val="28"/>
          <w:szCs w:val="28"/>
        </w:rPr>
      </w:pPr>
      <w:r w:rsidRPr="00347518">
        <w:rPr>
          <w:b/>
          <w:sz w:val="28"/>
          <w:szCs w:val="28"/>
        </w:rPr>
        <w:t>AWARDS OF UP TO £3,000 PER APPLICATION</w:t>
      </w:r>
    </w:p>
    <w:p w14:paraId="2EAB0708" w14:textId="4D9C7E8E" w:rsidR="00347518" w:rsidRDefault="00347518" w:rsidP="00347518">
      <w:pPr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347518">
        <w:rPr>
          <w:b/>
          <w:color w:val="000000" w:themeColor="text1"/>
          <w:sz w:val="28"/>
          <w:szCs w:val="28"/>
          <w:shd w:val="clear" w:color="auto" w:fill="FFFFFF"/>
        </w:rPr>
        <w:t>Targeting talented early-career researchers with the potential to be the next generation of leaders within UK academic and industrial research</w:t>
      </w:r>
      <w:r w:rsidR="008F0459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14:paraId="6053C23E" w14:textId="77777777" w:rsidR="008F0459" w:rsidRDefault="008F0459" w:rsidP="00F43B65">
      <w:pPr>
        <w:contextualSpacing/>
        <w:jc w:val="both"/>
        <w:rPr>
          <w:color w:val="000000" w:themeColor="text1"/>
          <w:shd w:val="clear" w:color="auto" w:fill="FFFFFF"/>
        </w:rPr>
      </w:pPr>
    </w:p>
    <w:p w14:paraId="1036E6C7" w14:textId="4EBD8F9A" w:rsidR="00F43B65" w:rsidRPr="008F0459" w:rsidRDefault="00F43B65" w:rsidP="00F43B65">
      <w:pPr>
        <w:contextualSpacing/>
        <w:jc w:val="both"/>
        <w:rPr>
          <w:b/>
          <w:color w:val="000000" w:themeColor="text1"/>
          <w:shd w:val="clear" w:color="auto" w:fill="FFFFFF"/>
        </w:rPr>
      </w:pPr>
      <w:r w:rsidRPr="008F0459">
        <w:rPr>
          <w:b/>
          <w:color w:val="000000" w:themeColor="text1"/>
          <w:shd w:val="clear" w:color="auto" w:fill="FFFFFF"/>
        </w:rPr>
        <w:t xml:space="preserve">Who the </w:t>
      </w:r>
      <w:r w:rsidR="008F0459" w:rsidRPr="008F0459">
        <w:rPr>
          <w:b/>
          <w:color w:val="000000" w:themeColor="text1"/>
          <w:shd w:val="clear" w:color="auto" w:fill="FFFFFF"/>
        </w:rPr>
        <w:t>‘Industry Introductions Fund’</w:t>
      </w:r>
      <w:r w:rsidRPr="008F0459">
        <w:rPr>
          <w:b/>
          <w:color w:val="000000" w:themeColor="text1"/>
          <w:shd w:val="clear" w:color="auto" w:fill="FFFFFF"/>
        </w:rPr>
        <w:t xml:space="preserve"> is for:</w:t>
      </w:r>
    </w:p>
    <w:p w14:paraId="0DB536DE" w14:textId="6C7D4B40" w:rsidR="006014B4" w:rsidRPr="006014B4" w:rsidRDefault="006014B4" w:rsidP="008E2C7D">
      <w:pPr>
        <w:pStyle w:val="ListParagraph"/>
        <w:numPr>
          <w:ilvl w:val="0"/>
          <w:numId w:val="27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To </w:t>
      </w:r>
      <w:r w:rsidRPr="006014B4">
        <w:rPr>
          <w:color w:val="000000" w:themeColor="text1"/>
          <w:shd w:val="clear" w:color="auto" w:fill="FFFFFF"/>
        </w:rPr>
        <w:t xml:space="preserve">support </w:t>
      </w:r>
      <w:r w:rsidR="008E2C7D" w:rsidRPr="008F0459">
        <w:rPr>
          <w:b/>
          <w:color w:val="000000" w:themeColor="text1"/>
          <w:shd w:val="clear" w:color="auto" w:fill="FFFFFF"/>
        </w:rPr>
        <w:t>early career researchers (ECRs)</w:t>
      </w:r>
      <w:r w:rsidR="008E2C7D" w:rsidRPr="008E2C7D">
        <w:rPr>
          <w:color w:val="000000" w:themeColor="text1"/>
          <w:shd w:val="clear" w:color="auto" w:fill="FFFFFF"/>
        </w:rPr>
        <w:t xml:space="preserve"> </w:t>
      </w:r>
      <w:r w:rsidRPr="006014B4">
        <w:rPr>
          <w:color w:val="000000" w:themeColor="text1"/>
          <w:shd w:val="clear" w:color="auto" w:fill="FFFFFF"/>
        </w:rPr>
        <w:t>with the costs of initial engagement with non-academic research users, including potential industry partners</w:t>
      </w:r>
      <w:r>
        <w:rPr>
          <w:color w:val="000000" w:themeColor="text1"/>
          <w:shd w:val="clear" w:color="auto" w:fill="FFFFFF"/>
        </w:rPr>
        <w:t>.</w:t>
      </w:r>
    </w:p>
    <w:p w14:paraId="56782489" w14:textId="7BF223E6" w:rsidR="00092110" w:rsidRDefault="006014B4" w:rsidP="0048594C">
      <w:pPr>
        <w:pStyle w:val="ListParagraph"/>
        <w:numPr>
          <w:ilvl w:val="0"/>
          <w:numId w:val="27"/>
        </w:numPr>
        <w:jc w:val="both"/>
        <w:rPr>
          <w:color w:val="000000" w:themeColor="text1"/>
          <w:shd w:val="clear" w:color="auto" w:fill="FFFFFF"/>
        </w:rPr>
      </w:pPr>
      <w:r w:rsidRPr="004F0C49">
        <w:rPr>
          <w:color w:val="000000" w:themeColor="text1"/>
          <w:shd w:val="clear" w:color="auto" w:fill="FFFFFF"/>
        </w:rPr>
        <w:t>ECRs</w:t>
      </w:r>
      <w:r w:rsidR="00092110" w:rsidRPr="004F0C49">
        <w:rPr>
          <w:color w:val="000000" w:themeColor="text1"/>
          <w:shd w:val="clear" w:color="auto" w:fill="FFFFFF"/>
        </w:rPr>
        <w:t xml:space="preserve"> </w:t>
      </w:r>
      <w:r w:rsidR="00792DBF" w:rsidRPr="004F0C49">
        <w:rPr>
          <w:color w:val="000000" w:themeColor="text1"/>
          <w:shd w:val="clear" w:color="auto" w:fill="FFFFFF"/>
        </w:rPr>
        <w:t>includ</w:t>
      </w:r>
      <w:r w:rsidR="008E2C7D">
        <w:rPr>
          <w:color w:val="000000" w:themeColor="text1"/>
          <w:shd w:val="clear" w:color="auto" w:fill="FFFFFF"/>
        </w:rPr>
        <w:t>e</w:t>
      </w:r>
      <w:r w:rsidR="0048594C" w:rsidRPr="0048594C">
        <w:t xml:space="preserve"> </w:t>
      </w:r>
      <w:r w:rsidR="0048594C" w:rsidRPr="0048594C">
        <w:rPr>
          <w:color w:val="000000" w:themeColor="text1"/>
          <w:shd w:val="clear" w:color="auto" w:fill="FFFFFF"/>
        </w:rPr>
        <w:t>postdoctoral researchers</w:t>
      </w:r>
      <w:r w:rsidR="0048594C">
        <w:rPr>
          <w:color w:val="000000" w:themeColor="text1"/>
          <w:shd w:val="clear" w:color="auto" w:fill="FFFFFF"/>
        </w:rPr>
        <w:t>,</w:t>
      </w:r>
      <w:r w:rsidR="00792DBF" w:rsidRPr="004F0C49">
        <w:rPr>
          <w:color w:val="000000" w:themeColor="text1"/>
          <w:shd w:val="clear" w:color="auto" w:fill="FFFFFF"/>
        </w:rPr>
        <w:t xml:space="preserve"> </w:t>
      </w:r>
      <w:r w:rsidR="000459CE" w:rsidRPr="000459CE">
        <w:rPr>
          <w:color w:val="000000" w:themeColor="text1"/>
          <w:shd w:val="clear" w:color="auto" w:fill="FFFFFF"/>
        </w:rPr>
        <w:t>PhD students who have submitted their thesis</w:t>
      </w:r>
      <w:r w:rsidR="00092110" w:rsidRPr="004F0C49">
        <w:rPr>
          <w:color w:val="000000" w:themeColor="text1"/>
          <w:shd w:val="clear" w:color="auto" w:fill="FFFFFF"/>
        </w:rPr>
        <w:t xml:space="preserve"> </w:t>
      </w:r>
      <w:r w:rsidR="00792DBF" w:rsidRPr="004F0C49">
        <w:rPr>
          <w:color w:val="000000" w:themeColor="text1"/>
          <w:shd w:val="clear" w:color="auto" w:fill="FFFFFF"/>
        </w:rPr>
        <w:t>and</w:t>
      </w:r>
      <w:r w:rsidR="00092110" w:rsidRPr="004F0C49">
        <w:rPr>
          <w:color w:val="000000" w:themeColor="text1"/>
          <w:shd w:val="clear" w:color="auto" w:fill="FFFFFF"/>
        </w:rPr>
        <w:t xml:space="preserve"> </w:t>
      </w:r>
      <w:r w:rsidR="00D92369" w:rsidRPr="004F0C49">
        <w:rPr>
          <w:color w:val="000000" w:themeColor="text1"/>
          <w:shd w:val="clear" w:color="auto" w:fill="FFFFFF"/>
        </w:rPr>
        <w:t xml:space="preserve">the equivalent of </w:t>
      </w:r>
      <w:r w:rsidR="00092110" w:rsidRPr="004F0C49">
        <w:rPr>
          <w:color w:val="000000" w:themeColor="text1"/>
          <w:shd w:val="clear" w:color="auto" w:fill="FFFFFF"/>
        </w:rPr>
        <w:t>BBSRC David Phillips Fellows</w:t>
      </w:r>
      <w:r w:rsidR="0048594C">
        <w:rPr>
          <w:color w:val="000000" w:themeColor="text1"/>
          <w:shd w:val="clear" w:color="auto" w:fill="FFFFFF"/>
        </w:rPr>
        <w:t>,</w:t>
      </w:r>
      <w:r w:rsidR="003E376A" w:rsidRPr="003E376A">
        <w:rPr>
          <w:color w:val="000000" w:themeColor="text1"/>
          <w:shd w:val="clear" w:color="auto" w:fill="FFFFFF"/>
        </w:rPr>
        <w:t xml:space="preserve"> i.e. those who have not </w:t>
      </w:r>
      <w:r>
        <w:rPr>
          <w:color w:val="000000" w:themeColor="text1"/>
          <w:shd w:val="clear" w:color="auto" w:fill="FFFFFF"/>
        </w:rPr>
        <w:t xml:space="preserve">yet </w:t>
      </w:r>
      <w:r w:rsidR="003E376A" w:rsidRPr="003E376A">
        <w:rPr>
          <w:color w:val="000000" w:themeColor="text1"/>
          <w:shd w:val="clear" w:color="auto" w:fill="FFFFFF"/>
        </w:rPr>
        <w:t>established an independent academic research</w:t>
      </w:r>
      <w:r w:rsidR="0048594C">
        <w:rPr>
          <w:color w:val="000000" w:themeColor="text1"/>
          <w:shd w:val="clear" w:color="auto" w:fill="FFFFFF"/>
        </w:rPr>
        <w:t xml:space="preserve"> group</w:t>
      </w:r>
      <w:r w:rsidR="003E376A" w:rsidRPr="003E376A">
        <w:rPr>
          <w:color w:val="000000" w:themeColor="text1"/>
          <w:shd w:val="clear" w:color="auto" w:fill="FFFFFF"/>
        </w:rPr>
        <w:t>.</w:t>
      </w:r>
    </w:p>
    <w:p w14:paraId="3754D5E3" w14:textId="7186B09B" w:rsidR="00857FB1" w:rsidRDefault="000459CE" w:rsidP="003E376A">
      <w:pPr>
        <w:pStyle w:val="ListParagraph"/>
        <w:numPr>
          <w:ilvl w:val="0"/>
          <w:numId w:val="23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Those whose</w:t>
      </w:r>
      <w:r w:rsidR="00857FB1">
        <w:rPr>
          <w:color w:val="000000" w:themeColor="text1"/>
          <w:shd w:val="clear" w:color="auto" w:fill="FFFFFF"/>
        </w:rPr>
        <w:t xml:space="preserve"> research</w:t>
      </w:r>
      <w:r w:rsidR="00857FB1" w:rsidRPr="00D82F9E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is </w:t>
      </w:r>
      <w:r w:rsidR="00857FB1" w:rsidRPr="00D82F9E">
        <w:rPr>
          <w:color w:val="000000" w:themeColor="text1"/>
          <w:shd w:val="clear" w:color="auto" w:fill="FFFFFF"/>
        </w:rPr>
        <w:t>within the BBSRC's remit</w:t>
      </w:r>
      <w:r w:rsidR="003E376A">
        <w:rPr>
          <w:color w:val="000000" w:themeColor="text1"/>
          <w:shd w:val="clear" w:color="auto" w:fill="FFFFFF"/>
        </w:rPr>
        <w:t xml:space="preserve"> (see </w:t>
      </w:r>
      <w:r w:rsidR="003E376A" w:rsidRPr="003E376A">
        <w:rPr>
          <w:color w:val="000000" w:themeColor="text1"/>
          <w:shd w:val="clear" w:color="auto" w:fill="FFFFFF"/>
        </w:rPr>
        <w:t>https://bbsrc.ukri.org/research/science-remit/</w:t>
      </w:r>
      <w:r w:rsidR="003E376A">
        <w:rPr>
          <w:color w:val="000000" w:themeColor="text1"/>
          <w:shd w:val="clear" w:color="auto" w:fill="FFFFFF"/>
        </w:rPr>
        <w:t>)</w:t>
      </w:r>
      <w:r w:rsidR="00857FB1">
        <w:rPr>
          <w:color w:val="000000" w:themeColor="text1"/>
          <w:shd w:val="clear" w:color="auto" w:fill="FFFFFF"/>
        </w:rPr>
        <w:t xml:space="preserve">, but </w:t>
      </w:r>
      <w:r>
        <w:rPr>
          <w:color w:val="000000" w:themeColor="text1"/>
          <w:shd w:val="clear" w:color="auto" w:fill="FFFFFF"/>
        </w:rPr>
        <w:t>have not necessarily had</w:t>
      </w:r>
      <w:r w:rsidR="00857FB1" w:rsidRPr="00D82F9E">
        <w:rPr>
          <w:color w:val="000000" w:themeColor="text1"/>
          <w:shd w:val="clear" w:color="auto" w:fill="FFFFFF"/>
        </w:rPr>
        <w:t xml:space="preserve"> previous BBSRC funding.</w:t>
      </w:r>
    </w:p>
    <w:p w14:paraId="46E9F717" w14:textId="64CC0729" w:rsidR="0048594C" w:rsidRDefault="0048594C" w:rsidP="0048594C">
      <w:pPr>
        <w:pStyle w:val="ListParagraph"/>
        <w:numPr>
          <w:ilvl w:val="0"/>
          <w:numId w:val="23"/>
        </w:numPr>
        <w:rPr>
          <w:color w:val="000000" w:themeColor="text1"/>
          <w:shd w:val="clear" w:color="auto" w:fill="FFFFFF"/>
        </w:rPr>
      </w:pPr>
      <w:r w:rsidRPr="0048594C">
        <w:rPr>
          <w:color w:val="000000" w:themeColor="text1"/>
          <w:shd w:val="clear" w:color="auto" w:fill="FFFFFF"/>
        </w:rPr>
        <w:t xml:space="preserve">This fund is also open to </w:t>
      </w:r>
      <w:r>
        <w:rPr>
          <w:color w:val="000000" w:themeColor="text1"/>
          <w:shd w:val="clear" w:color="auto" w:fill="FFFFFF"/>
        </w:rPr>
        <w:t>ECRs</w:t>
      </w:r>
      <w:r w:rsidRPr="0048594C">
        <w:rPr>
          <w:color w:val="000000" w:themeColor="text1"/>
          <w:shd w:val="clear" w:color="auto" w:fill="FFFFFF"/>
        </w:rPr>
        <w:t xml:space="preserve"> who do not currently work in </w:t>
      </w:r>
      <w:r>
        <w:rPr>
          <w:color w:val="000000" w:themeColor="text1"/>
          <w:shd w:val="clear" w:color="auto" w:fill="FFFFFF"/>
        </w:rPr>
        <w:t xml:space="preserve">the </w:t>
      </w:r>
      <w:r w:rsidRPr="0048594C">
        <w:rPr>
          <w:color w:val="000000" w:themeColor="text1"/>
          <w:shd w:val="clear" w:color="auto" w:fill="FFFFFF"/>
        </w:rPr>
        <w:t xml:space="preserve">BBSRC’s remit but wish to use this fund to explore the potential and make connections within </w:t>
      </w:r>
      <w:r>
        <w:rPr>
          <w:color w:val="000000" w:themeColor="text1"/>
          <w:shd w:val="clear" w:color="auto" w:fill="FFFFFF"/>
        </w:rPr>
        <w:t xml:space="preserve">the </w:t>
      </w:r>
      <w:r w:rsidRPr="0048594C">
        <w:rPr>
          <w:color w:val="000000" w:themeColor="text1"/>
          <w:shd w:val="clear" w:color="auto" w:fill="FFFFFF"/>
        </w:rPr>
        <w:t xml:space="preserve">BBSRC’s remit. Please contact Dr </w:t>
      </w:r>
      <w:r>
        <w:rPr>
          <w:color w:val="000000" w:themeColor="text1"/>
          <w:shd w:val="clear" w:color="auto" w:fill="FFFFFF"/>
        </w:rPr>
        <w:t>Diane Lister</w:t>
      </w:r>
      <w:r w:rsidRPr="0048594C">
        <w:rPr>
          <w:color w:val="000000" w:themeColor="text1"/>
          <w:shd w:val="clear" w:color="auto" w:fill="FFFFFF"/>
        </w:rPr>
        <w:t xml:space="preserve"> to discuss in advance of your application if this is the case: </w:t>
      </w:r>
      <w:r w:rsidR="008E2C7D">
        <w:rPr>
          <w:color w:val="000000" w:themeColor="text1"/>
          <w:shd w:val="clear" w:color="auto" w:fill="FFFFFF"/>
        </w:rPr>
        <w:t>D</w:t>
      </w:r>
      <w:r w:rsidRPr="0048594C">
        <w:rPr>
          <w:color w:val="000000" w:themeColor="text1"/>
          <w:shd w:val="clear" w:color="auto" w:fill="FFFFFF"/>
        </w:rPr>
        <w:t>iane.</w:t>
      </w:r>
      <w:r w:rsidR="008E2C7D">
        <w:rPr>
          <w:color w:val="000000" w:themeColor="text1"/>
          <w:shd w:val="clear" w:color="auto" w:fill="FFFFFF"/>
        </w:rPr>
        <w:t>Li</w:t>
      </w:r>
      <w:r w:rsidRPr="0048594C">
        <w:rPr>
          <w:color w:val="000000" w:themeColor="text1"/>
          <w:shd w:val="clear" w:color="auto" w:fill="FFFFFF"/>
        </w:rPr>
        <w:t>ster@admin.cam.ac.uk, (7)6</w:t>
      </w:r>
      <w:r>
        <w:rPr>
          <w:color w:val="000000" w:themeColor="text1"/>
          <w:shd w:val="clear" w:color="auto" w:fill="FFFFFF"/>
        </w:rPr>
        <w:t>5192.</w:t>
      </w:r>
    </w:p>
    <w:p w14:paraId="70222C00" w14:textId="3690C6AD" w:rsidR="00F53659" w:rsidRDefault="002B79AC" w:rsidP="00F43B65">
      <w:pPr>
        <w:pStyle w:val="ListParagraph"/>
        <w:numPr>
          <w:ilvl w:val="0"/>
          <w:numId w:val="2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Non-UK </w:t>
      </w:r>
      <w:r w:rsidR="009D57AF">
        <w:rPr>
          <w:color w:val="000000" w:themeColor="text1"/>
          <w:shd w:val="clear" w:color="auto" w:fill="FFFFFF"/>
        </w:rPr>
        <w:t>nationals</w:t>
      </w:r>
      <w:r>
        <w:rPr>
          <w:color w:val="000000" w:themeColor="text1"/>
          <w:shd w:val="clear" w:color="auto" w:fill="FFFFFF"/>
        </w:rPr>
        <w:t xml:space="preserve"> are welcome to apply</w:t>
      </w:r>
      <w:r w:rsidR="00792DBF" w:rsidRPr="00792DBF">
        <w:rPr>
          <w:color w:val="000000" w:themeColor="text1"/>
          <w:shd w:val="clear" w:color="auto" w:fill="FFFFFF"/>
        </w:rPr>
        <w:t xml:space="preserve">, as 25% of the FTMA has been allocated from </w:t>
      </w:r>
      <w:r>
        <w:rPr>
          <w:color w:val="000000" w:themeColor="text1"/>
          <w:shd w:val="clear" w:color="auto" w:fill="FFFFFF"/>
        </w:rPr>
        <w:t>t</w:t>
      </w:r>
      <w:r w:rsidR="00792DBF" w:rsidRPr="00792DBF">
        <w:rPr>
          <w:color w:val="000000" w:themeColor="text1"/>
          <w:shd w:val="clear" w:color="auto" w:fill="FFFFFF"/>
        </w:rPr>
        <w:t xml:space="preserve">he </w:t>
      </w:r>
      <w:r w:rsidR="003A5CFD">
        <w:rPr>
          <w:color w:val="000000" w:themeColor="text1"/>
          <w:shd w:val="clear" w:color="auto" w:fill="FFFFFF"/>
        </w:rPr>
        <w:t xml:space="preserve">UK government </w:t>
      </w:r>
      <w:r w:rsidR="00792DBF" w:rsidRPr="00792DBF">
        <w:rPr>
          <w:color w:val="000000" w:themeColor="text1"/>
          <w:shd w:val="clear" w:color="auto" w:fill="FFFFFF"/>
        </w:rPr>
        <w:t>Rutherford Fund and, therefore, will be used to engage with non-UK scientists.</w:t>
      </w:r>
    </w:p>
    <w:p w14:paraId="32AF667C" w14:textId="7028520B" w:rsidR="00B976DB" w:rsidRPr="00C50B6D" w:rsidRDefault="00B976DB" w:rsidP="00F43B65">
      <w:pPr>
        <w:pStyle w:val="ListParagraph"/>
        <w:numPr>
          <w:ilvl w:val="0"/>
          <w:numId w:val="23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10 to 15 applications will be awarded.</w:t>
      </w:r>
    </w:p>
    <w:p w14:paraId="3422A76D" w14:textId="1CE162B7" w:rsidR="00F43B65" w:rsidRPr="00F82F9F" w:rsidRDefault="00F43B65" w:rsidP="00F43B65">
      <w:pPr>
        <w:contextualSpacing/>
        <w:jc w:val="both"/>
        <w:rPr>
          <w:b/>
          <w:color w:val="000000" w:themeColor="text1"/>
          <w:shd w:val="clear" w:color="auto" w:fill="FFFFFF"/>
        </w:rPr>
      </w:pPr>
      <w:r w:rsidRPr="00857EF4">
        <w:rPr>
          <w:b/>
          <w:color w:val="000000" w:themeColor="text1"/>
          <w:shd w:val="clear" w:color="auto" w:fill="FFFFFF"/>
        </w:rPr>
        <w:t xml:space="preserve">Strands of activity </w:t>
      </w:r>
      <w:r w:rsidR="008F0459">
        <w:rPr>
          <w:b/>
          <w:color w:val="000000" w:themeColor="text1"/>
          <w:shd w:val="clear" w:color="auto" w:fill="FFFFFF"/>
        </w:rPr>
        <w:t>supported</w:t>
      </w:r>
      <w:r w:rsidRPr="00857EF4">
        <w:rPr>
          <w:b/>
          <w:color w:val="000000" w:themeColor="text1"/>
          <w:shd w:val="clear" w:color="auto" w:fill="FFFFFF"/>
        </w:rPr>
        <w:t>:</w:t>
      </w:r>
    </w:p>
    <w:p w14:paraId="2A5984ED" w14:textId="14012266" w:rsidR="00FC70D8" w:rsidRDefault="00FC70D8" w:rsidP="00C50B6D">
      <w:pPr>
        <w:pStyle w:val="ListParagraph"/>
        <w:numPr>
          <w:ilvl w:val="0"/>
          <w:numId w:val="43"/>
        </w:numPr>
        <w:spacing w:after="160" w:line="259" w:lineRule="auto"/>
      </w:pPr>
      <w:r>
        <w:t>Participati</w:t>
      </w:r>
      <w:r w:rsidR="00857EF4">
        <w:t>on</w:t>
      </w:r>
      <w:r>
        <w:t xml:space="preserve"> in conferences</w:t>
      </w:r>
      <w:r w:rsidR="00AF4204">
        <w:t xml:space="preserve"> </w:t>
      </w:r>
      <w:r>
        <w:t>with a high proportion of industry delegates</w:t>
      </w:r>
    </w:p>
    <w:p w14:paraId="474D3F5B" w14:textId="77777777" w:rsidR="00FC70D8" w:rsidRDefault="00FC70D8" w:rsidP="006014B4">
      <w:pPr>
        <w:pStyle w:val="ListParagraph"/>
        <w:numPr>
          <w:ilvl w:val="0"/>
          <w:numId w:val="29"/>
        </w:numPr>
        <w:spacing w:after="160" w:line="259" w:lineRule="auto"/>
      </w:pPr>
      <w:r>
        <w:t>Attending industry-led events, such as trade fairs</w:t>
      </w:r>
    </w:p>
    <w:p w14:paraId="764E066D" w14:textId="798455EE" w:rsidR="00FC70D8" w:rsidRDefault="00FC70D8" w:rsidP="006014B4">
      <w:pPr>
        <w:pStyle w:val="ListParagraph"/>
        <w:numPr>
          <w:ilvl w:val="0"/>
          <w:numId w:val="29"/>
        </w:numPr>
        <w:spacing w:after="160" w:line="259" w:lineRule="auto"/>
      </w:pPr>
      <w:r>
        <w:t>Visiting a company (or multiple companies) to explore potential avenues for collaboration</w:t>
      </w:r>
    </w:p>
    <w:p w14:paraId="486A7A91" w14:textId="77777777" w:rsidR="00AF4204" w:rsidRDefault="00AF4204" w:rsidP="006014B4">
      <w:pPr>
        <w:pStyle w:val="ListParagraph"/>
        <w:numPr>
          <w:ilvl w:val="0"/>
          <w:numId w:val="29"/>
        </w:numPr>
        <w:spacing w:after="160" w:line="259" w:lineRule="auto"/>
      </w:pPr>
      <w:r>
        <w:t>Travel, accommodation and s</w:t>
      </w:r>
      <w:r w:rsidRPr="00FC70D8">
        <w:t>ubsistence to a reasonable level (approx. £50 per day)</w:t>
      </w:r>
    </w:p>
    <w:p w14:paraId="11A470CB" w14:textId="01DE0683" w:rsidR="00C23480" w:rsidRDefault="00FC70D8" w:rsidP="008F0459">
      <w:pPr>
        <w:pStyle w:val="ListParagraph"/>
        <w:numPr>
          <w:ilvl w:val="0"/>
          <w:numId w:val="29"/>
        </w:numPr>
        <w:spacing w:after="160" w:line="259" w:lineRule="auto"/>
      </w:pPr>
      <w:r w:rsidRPr="00FC70D8">
        <w:t xml:space="preserve">Printing of a poster </w:t>
      </w:r>
      <w:r w:rsidR="00857EF4">
        <w:t xml:space="preserve">or business cards </w:t>
      </w:r>
      <w:r w:rsidRPr="00FC70D8">
        <w:t>to present at conference/event (if applicable)</w:t>
      </w:r>
    </w:p>
    <w:p w14:paraId="6C87C82D" w14:textId="36A11C2D" w:rsidR="00C23480" w:rsidRDefault="00825959" w:rsidP="00825959">
      <w:pPr>
        <w:spacing w:after="160" w:line="259" w:lineRule="auto"/>
        <w:rPr>
          <w:b/>
        </w:rPr>
      </w:pPr>
      <w:r>
        <w:rPr>
          <w:b/>
        </w:rPr>
        <w:t>*</w:t>
      </w:r>
      <w:r w:rsidR="00C50B6D">
        <w:rPr>
          <w:b/>
        </w:rPr>
        <w:t>*</w:t>
      </w:r>
      <w:r w:rsidR="008F0459" w:rsidRPr="00825959">
        <w:t>The</w:t>
      </w:r>
      <w:r w:rsidR="008F0459" w:rsidRPr="00825959">
        <w:rPr>
          <w:b/>
        </w:rPr>
        <w:t xml:space="preserve"> ‘Industry Introductions Fund’ </w:t>
      </w:r>
      <w:r w:rsidR="00C50B6D">
        <w:t>is designed to be</w:t>
      </w:r>
      <w:r w:rsidRPr="00825959">
        <w:t xml:space="preserve"> a stepping stone to a longer placement in an industrial setting. </w:t>
      </w:r>
      <w:r w:rsidR="008F0459" w:rsidRPr="00825959">
        <w:t xml:space="preserve"> </w:t>
      </w:r>
      <w:r w:rsidRPr="00825959">
        <w:t>The</w:t>
      </w:r>
      <w:r>
        <w:rPr>
          <w:b/>
        </w:rPr>
        <w:t xml:space="preserve"> FTMA ‘</w:t>
      </w:r>
      <w:r w:rsidR="008F0459" w:rsidRPr="00825959">
        <w:rPr>
          <w:b/>
        </w:rPr>
        <w:t>Postdoctoral Placements</w:t>
      </w:r>
      <w:r>
        <w:rPr>
          <w:b/>
        </w:rPr>
        <w:t xml:space="preserve"> Scheme’ </w:t>
      </w:r>
      <w:r w:rsidRPr="00825959">
        <w:t xml:space="preserve">offers </w:t>
      </w:r>
      <w:r w:rsidR="008F0459" w:rsidRPr="00825959">
        <w:t xml:space="preserve">up to £15,000 for 3 months (or longer part-time). </w:t>
      </w:r>
      <w:r w:rsidRPr="00825959">
        <w:t>This call will open on in September 2019. Check</w:t>
      </w:r>
      <w:r>
        <w:rPr>
          <w:b/>
        </w:rPr>
        <w:t xml:space="preserve"> </w:t>
      </w:r>
      <w:hyperlink r:id="rId8" w:history="1">
        <w:r w:rsidRPr="00825959">
          <w:rPr>
            <w:rStyle w:val="Hyperlink"/>
          </w:rPr>
          <w:t>https://impact.bio.cam.ac.uk/</w:t>
        </w:r>
      </w:hyperlink>
      <w:r>
        <w:t xml:space="preserve"> for details</w:t>
      </w:r>
      <w:proofErr w:type="gramStart"/>
      <w:r>
        <w:t>.</w:t>
      </w:r>
      <w:r w:rsidR="00C50B6D">
        <w:t>*</w:t>
      </w:r>
      <w:proofErr w:type="gramEnd"/>
      <w:r w:rsidR="00C50B6D">
        <w:t>*</w:t>
      </w:r>
    </w:p>
    <w:p w14:paraId="139D8DFD" w14:textId="5D0723C0" w:rsidR="00B501E7" w:rsidRPr="00B501E7" w:rsidRDefault="00B501E7" w:rsidP="00EB6D62">
      <w:pPr>
        <w:contextualSpacing/>
        <w:jc w:val="both"/>
        <w:rPr>
          <w:b/>
          <w:color w:val="000000" w:themeColor="text1"/>
          <w:shd w:val="clear" w:color="auto" w:fill="FFFFFF"/>
        </w:rPr>
      </w:pPr>
      <w:r w:rsidRPr="00B501E7">
        <w:rPr>
          <w:b/>
          <w:color w:val="000000" w:themeColor="text1"/>
          <w:shd w:val="clear" w:color="auto" w:fill="FFFFFF"/>
        </w:rPr>
        <w:t>How to apply</w:t>
      </w:r>
      <w:r w:rsidR="001A0500">
        <w:rPr>
          <w:b/>
          <w:color w:val="000000" w:themeColor="text1"/>
          <w:shd w:val="clear" w:color="auto" w:fill="FFFFFF"/>
        </w:rPr>
        <w:t xml:space="preserve"> for the</w:t>
      </w:r>
      <w:r w:rsidR="001A0500" w:rsidRPr="008F0459">
        <w:rPr>
          <w:b/>
          <w:color w:val="000000" w:themeColor="text1"/>
          <w:shd w:val="clear" w:color="auto" w:fill="FFFFFF"/>
        </w:rPr>
        <w:t xml:space="preserve"> ‘Industry Introductions Fund</w:t>
      </w:r>
      <w:r w:rsidR="001A0500">
        <w:rPr>
          <w:b/>
          <w:color w:val="000000" w:themeColor="text1"/>
          <w:shd w:val="clear" w:color="auto" w:fill="FFFFFF"/>
        </w:rPr>
        <w:t>’</w:t>
      </w:r>
      <w:r w:rsidRPr="00B501E7">
        <w:rPr>
          <w:b/>
          <w:color w:val="000000" w:themeColor="text1"/>
          <w:shd w:val="clear" w:color="auto" w:fill="FFFFFF"/>
        </w:rPr>
        <w:t>:</w:t>
      </w:r>
    </w:p>
    <w:p w14:paraId="5B4477DB" w14:textId="0C1E529B" w:rsidR="00D03C74" w:rsidRPr="00A56575" w:rsidRDefault="00D03C74" w:rsidP="000A7E4A">
      <w:pPr>
        <w:pStyle w:val="ListParagraph"/>
        <w:numPr>
          <w:ilvl w:val="0"/>
          <w:numId w:val="36"/>
        </w:numPr>
        <w:rPr>
          <w:color w:val="000000" w:themeColor="text1"/>
          <w:shd w:val="clear" w:color="auto" w:fill="FFFFFF"/>
        </w:rPr>
      </w:pPr>
      <w:r w:rsidRPr="00A56575">
        <w:rPr>
          <w:color w:val="000000" w:themeColor="text1"/>
          <w:shd w:val="clear" w:color="auto" w:fill="FFFFFF"/>
        </w:rPr>
        <w:t>Complete the application form (included in this document, below</w:t>
      </w:r>
    </w:p>
    <w:p w14:paraId="704C6F76" w14:textId="77777777" w:rsidR="00D03C74" w:rsidRPr="00A56575" w:rsidRDefault="00D03C74" w:rsidP="000A7E4A">
      <w:pPr>
        <w:pStyle w:val="ListParagraph"/>
        <w:numPr>
          <w:ilvl w:val="0"/>
          <w:numId w:val="36"/>
        </w:numPr>
        <w:rPr>
          <w:color w:val="000000" w:themeColor="text1"/>
          <w:shd w:val="clear" w:color="auto" w:fill="FFFFFF"/>
        </w:rPr>
      </w:pPr>
      <w:r w:rsidRPr="00A56575">
        <w:rPr>
          <w:color w:val="000000" w:themeColor="text1"/>
          <w:shd w:val="clear" w:color="auto" w:fill="FFFFFF"/>
        </w:rPr>
        <w:t>Please provide evidence of the predicted costs, e.g. screenshot of event, email from industry contact.</w:t>
      </w:r>
    </w:p>
    <w:p w14:paraId="76CA5946" w14:textId="1AFDF688" w:rsidR="00D03C74" w:rsidRDefault="007874FB" w:rsidP="000A7E4A">
      <w:pPr>
        <w:pStyle w:val="ListParagraph"/>
        <w:numPr>
          <w:ilvl w:val="0"/>
          <w:numId w:val="36"/>
        </w:numPr>
        <w:rPr>
          <w:color w:val="000000" w:themeColor="text1"/>
          <w:shd w:val="clear" w:color="auto" w:fill="FFFFFF"/>
        </w:rPr>
      </w:pPr>
      <w:r w:rsidRPr="00A56575">
        <w:rPr>
          <w:color w:val="000000" w:themeColor="text1"/>
          <w:shd w:val="clear" w:color="auto" w:fill="FFFFFF"/>
        </w:rPr>
        <w:t>Please attach</w:t>
      </w:r>
      <w:r w:rsidR="00D03C74" w:rsidRPr="00A56575">
        <w:rPr>
          <w:color w:val="000000" w:themeColor="text1"/>
          <w:shd w:val="clear" w:color="auto" w:fill="FFFFFF"/>
        </w:rPr>
        <w:t xml:space="preserve"> an up-to-date, two-page CV and a letter of support from your group leader.</w:t>
      </w:r>
    </w:p>
    <w:p w14:paraId="6B22AD1E" w14:textId="77777777" w:rsidR="009D57AF" w:rsidRDefault="009D57AF" w:rsidP="009D57AF">
      <w:pPr>
        <w:rPr>
          <w:color w:val="000000" w:themeColor="text1"/>
          <w:shd w:val="clear" w:color="auto" w:fill="FFFFFF"/>
        </w:rPr>
      </w:pPr>
    </w:p>
    <w:p w14:paraId="6BE99512" w14:textId="77777777" w:rsidR="009D57AF" w:rsidRPr="009D57AF" w:rsidRDefault="009D57AF" w:rsidP="009D57AF">
      <w:pPr>
        <w:rPr>
          <w:color w:val="000000" w:themeColor="text1"/>
          <w:shd w:val="clear" w:color="auto" w:fill="FFFFFF"/>
        </w:rPr>
      </w:pPr>
    </w:p>
    <w:p w14:paraId="1F9D92B2" w14:textId="77777777" w:rsidR="007874FB" w:rsidRPr="00A56575" w:rsidRDefault="007874FB" w:rsidP="000A7E4A">
      <w:pPr>
        <w:pStyle w:val="ListParagraph"/>
        <w:numPr>
          <w:ilvl w:val="0"/>
          <w:numId w:val="36"/>
        </w:numPr>
        <w:rPr>
          <w:color w:val="000000" w:themeColor="text1"/>
          <w:shd w:val="clear" w:color="auto" w:fill="FFFFFF"/>
        </w:rPr>
      </w:pPr>
      <w:r w:rsidRPr="00A56575">
        <w:lastRenderedPageBreak/>
        <w:t>Applicants for funding will be asked to:</w:t>
      </w:r>
    </w:p>
    <w:p w14:paraId="7B116E8F" w14:textId="77777777" w:rsidR="007874FB" w:rsidRPr="00A56575" w:rsidRDefault="007874FB" w:rsidP="000A7E4A">
      <w:pPr>
        <w:pStyle w:val="ListParagraph"/>
        <w:numPr>
          <w:ilvl w:val="1"/>
          <w:numId w:val="36"/>
        </w:numPr>
        <w:rPr>
          <w:color w:val="000000" w:themeColor="text1"/>
          <w:shd w:val="clear" w:color="auto" w:fill="FFFFFF"/>
        </w:rPr>
      </w:pPr>
      <w:r w:rsidRPr="00A56575">
        <w:t>Present a case for support that includes clear objectives and outputs from the proposed work</w:t>
      </w:r>
    </w:p>
    <w:p w14:paraId="66CB511E" w14:textId="77777777" w:rsidR="007874FB" w:rsidRPr="00A56575" w:rsidRDefault="007874FB" w:rsidP="000A7E4A">
      <w:pPr>
        <w:pStyle w:val="ListParagraph"/>
        <w:numPr>
          <w:ilvl w:val="1"/>
          <w:numId w:val="36"/>
        </w:numPr>
        <w:rPr>
          <w:color w:val="000000" w:themeColor="text1"/>
          <w:shd w:val="clear" w:color="auto" w:fill="FFFFFF"/>
        </w:rPr>
      </w:pPr>
      <w:r w:rsidRPr="00A56575">
        <w:t xml:space="preserve">Identify further routes for development and leverage of awarded funding.  </w:t>
      </w:r>
    </w:p>
    <w:p w14:paraId="0253BE9B" w14:textId="37FFDFF7" w:rsidR="000A7E4A" w:rsidRPr="000A7E4A" w:rsidRDefault="000A7E4A" w:rsidP="000A7E4A">
      <w:pPr>
        <w:pStyle w:val="ListParagraph"/>
        <w:numPr>
          <w:ilvl w:val="0"/>
          <w:numId w:val="36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E</w:t>
      </w:r>
      <w:r w:rsidRPr="00D03C74">
        <w:rPr>
          <w:color w:val="000000" w:themeColor="text1"/>
          <w:shd w:val="clear" w:color="auto" w:fill="FFFFFF"/>
        </w:rPr>
        <w:t xml:space="preserve">mail </w:t>
      </w:r>
      <w:r>
        <w:rPr>
          <w:color w:val="000000" w:themeColor="text1"/>
          <w:shd w:val="clear" w:color="auto" w:fill="FFFFFF"/>
        </w:rPr>
        <w:t xml:space="preserve">the form </w:t>
      </w:r>
      <w:r w:rsidRPr="00D03C74">
        <w:rPr>
          <w:color w:val="000000" w:themeColor="text1"/>
          <w:shd w:val="clear" w:color="auto" w:fill="FFFFFF"/>
        </w:rPr>
        <w:t>to</w:t>
      </w:r>
      <w:r w:rsidRPr="00D03C74">
        <w:t xml:space="preserve"> </w:t>
      </w:r>
      <w:r w:rsidRPr="000A7E4A">
        <w:rPr>
          <w:b/>
          <w:color w:val="000000" w:themeColor="text1"/>
          <w:shd w:val="clear" w:color="auto" w:fill="FFFFFF"/>
        </w:rPr>
        <w:t>Dr Diane Lister</w:t>
      </w:r>
      <w:r>
        <w:rPr>
          <w:color w:val="000000" w:themeColor="text1"/>
          <w:shd w:val="clear" w:color="auto" w:fill="FFFFFF"/>
        </w:rPr>
        <w:t>, Diane.Lister@admin.cam.ac.uk</w:t>
      </w:r>
      <w:r w:rsidRPr="00D03C74">
        <w:rPr>
          <w:color w:val="000000" w:themeColor="text1"/>
          <w:shd w:val="clear" w:color="auto" w:fill="FFFFFF"/>
        </w:rPr>
        <w:t xml:space="preserve"> </w:t>
      </w:r>
      <w:r w:rsidRPr="000A7E4A">
        <w:rPr>
          <w:color w:val="000000" w:themeColor="text1"/>
          <w:shd w:val="clear" w:color="auto" w:fill="FFFFFF"/>
        </w:rPr>
        <w:t xml:space="preserve">(cc: </w:t>
      </w:r>
      <w:hyperlink r:id="rId9" w:history="1">
        <w:r w:rsidRPr="000A7E4A">
          <w:rPr>
            <w:rStyle w:val="Hyperlink"/>
            <w:shd w:val="clear" w:color="auto" w:fill="FFFFFF"/>
          </w:rPr>
          <w:t>bioscienceimpactteam@admin.cam.ac.uk</w:t>
        </w:r>
      </w:hyperlink>
      <w:r w:rsidRPr="000A7E4A">
        <w:rPr>
          <w:color w:val="000000" w:themeColor="text1"/>
          <w:shd w:val="clear" w:color="auto" w:fill="FFFFFF"/>
        </w:rPr>
        <w:t>).</w:t>
      </w:r>
    </w:p>
    <w:p w14:paraId="4EC1D86E" w14:textId="63272371" w:rsidR="00954EF1" w:rsidRPr="00954EF1" w:rsidRDefault="00F66798" w:rsidP="00954EF1">
      <w:pPr>
        <w:pStyle w:val="ListParagraph"/>
        <w:numPr>
          <w:ilvl w:val="0"/>
          <w:numId w:val="36"/>
        </w:numPr>
        <w:rPr>
          <w:b/>
          <w:color w:val="000000" w:themeColor="text1"/>
          <w:shd w:val="clear" w:color="auto" w:fill="FFFFFF"/>
        </w:rPr>
      </w:pPr>
      <w:r w:rsidRPr="00954EF1">
        <w:rPr>
          <w:b/>
          <w:color w:val="000000" w:themeColor="text1"/>
          <w:shd w:val="clear" w:color="auto" w:fill="FFFFFF"/>
        </w:rPr>
        <w:t xml:space="preserve">The call will open on </w:t>
      </w:r>
      <w:r w:rsidR="00954EF1" w:rsidRPr="00954EF1">
        <w:rPr>
          <w:b/>
          <w:color w:val="000000" w:themeColor="text1"/>
          <w:shd w:val="clear" w:color="auto" w:fill="FFFFFF"/>
        </w:rPr>
        <w:t>Monday 3 June and close on Mon 8 July.</w:t>
      </w:r>
    </w:p>
    <w:p w14:paraId="4BCFBFC0" w14:textId="7739A7D3" w:rsidR="00D03C74" w:rsidRDefault="00D03C74" w:rsidP="00A334AD">
      <w:pPr>
        <w:pStyle w:val="ListParagraph"/>
        <w:numPr>
          <w:ilvl w:val="0"/>
          <w:numId w:val="36"/>
        </w:numPr>
        <w:jc w:val="both"/>
        <w:rPr>
          <w:color w:val="000000" w:themeColor="text1"/>
          <w:shd w:val="clear" w:color="auto" w:fill="FFFFFF"/>
        </w:rPr>
      </w:pPr>
      <w:r w:rsidRPr="00D03C74">
        <w:rPr>
          <w:color w:val="000000" w:themeColor="text1"/>
          <w:shd w:val="clear" w:color="auto" w:fill="FFFFFF"/>
        </w:rPr>
        <w:t xml:space="preserve">Successful applicants will be contacted within 2 weeks of </w:t>
      </w:r>
      <w:r w:rsidR="009D57AF">
        <w:rPr>
          <w:color w:val="000000" w:themeColor="text1"/>
          <w:shd w:val="clear" w:color="auto" w:fill="FFFFFF"/>
        </w:rPr>
        <w:t>the</w:t>
      </w:r>
      <w:r w:rsidR="00684B61">
        <w:rPr>
          <w:color w:val="000000" w:themeColor="text1"/>
          <w:shd w:val="clear" w:color="auto" w:fill="FFFFFF"/>
        </w:rPr>
        <w:t xml:space="preserve"> </w:t>
      </w:r>
      <w:r w:rsidR="009D57AF">
        <w:rPr>
          <w:color w:val="000000" w:themeColor="text1"/>
          <w:shd w:val="clear" w:color="auto" w:fill="FFFFFF"/>
        </w:rPr>
        <w:t>closing date</w:t>
      </w:r>
      <w:r w:rsidRPr="00D03C74">
        <w:rPr>
          <w:color w:val="000000" w:themeColor="text1"/>
          <w:shd w:val="clear" w:color="auto" w:fill="FFFFFF"/>
        </w:rPr>
        <w:t>.  If this timeframe does not fit your application (</w:t>
      </w:r>
      <w:r w:rsidR="000A7E4A">
        <w:rPr>
          <w:color w:val="000000" w:themeColor="text1"/>
          <w:shd w:val="clear" w:color="auto" w:fill="FFFFFF"/>
        </w:rPr>
        <w:t>e.g.</w:t>
      </w:r>
      <w:r w:rsidRPr="00D03C74">
        <w:rPr>
          <w:color w:val="000000" w:themeColor="text1"/>
          <w:shd w:val="clear" w:color="auto" w:fill="FFFFFF"/>
        </w:rPr>
        <w:t xml:space="preserve"> due to an early bird discount deadline</w:t>
      </w:r>
      <w:r w:rsidR="006014B4">
        <w:rPr>
          <w:color w:val="000000" w:themeColor="text1"/>
          <w:shd w:val="clear" w:color="auto" w:fill="FFFFFF"/>
        </w:rPr>
        <w:t xml:space="preserve"> for a conference</w:t>
      </w:r>
      <w:r w:rsidRPr="00D03C74">
        <w:rPr>
          <w:color w:val="000000" w:themeColor="text1"/>
          <w:shd w:val="clear" w:color="auto" w:fill="FFFFFF"/>
        </w:rPr>
        <w:t>)</w:t>
      </w:r>
      <w:r w:rsidR="006014B4">
        <w:rPr>
          <w:color w:val="000000" w:themeColor="text1"/>
          <w:shd w:val="clear" w:color="auto" w:fill="FFFFFF"/>
        </w:rPr>
        <w:t>,</w:t>
      </w:r>
      <w:r w:rsidRPr="00D03C74">
        <w:rPr>
          <w:color w:val="000000" w:themeColor="text1"/>
          <w:shd w:val="clear" w:color="auto" w:fill="FFFFFF"/>
        </w:rPr>
        <w:t xml:space="preserve"> please contact </w:t>
      </w:r>
      <w:r w:rsidR="007874FB">
        <w:rPr>
          <w:color w:val="000000" w:themeColor="text1"/>
          <w:shd w:val="clear" w:color="auto" w:fill="FFFFFF"/>
        </w:rPr>
        <w:t>Diane Lister</w:t>
      </w:r>
      <w:r w:rsidRPr="00D03C74">
        <w:rPr>
          <w:color w:val="000000" w:themeColor="text1"/>
          <w:shd w:val="clear" w:color="auto" w:fill="FFFFFF"/>
        </w:rPr>
        <w:t xml:space="preserve"> before submission.</w:t>
      </w:r>
    </w:p>
    <w:p w14:paraId="126D3AEE" w14:textId="1226171B" w:rsidR="001636B1" w:rsidRPr="00597AA9" w:rsidRDefault="00C50B6D" w:rsidP="001636B1">
      <w:pPr>
        <w:contextualSpacing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Advice and a</w:t>
      </w:r>
      <w:r w:rsidR="001636B1">
        <w:rPr>
          <w:b/>
          <w:shd w:val="clear" w:color="auto" w:fill="FFFFFF"/>
        </w:rPr>
        <w:t xml:space="preserve">ssistance provided in applying for the </w:t>
      </w:r>
      <w:r w:rsidR="00F66798">
        <w:rPr>
          <w:b/>
          <w:shd w:val="clear" w:color="auto" w:fill="FFFFFF"/>
        </w:rPr>
        <w:t>award</w:t>
      </w:r>
      <w:r w:rsidR="001636B1">
        <w:rPr>
          <w:b/>
          <w:shd w:val="clear" w:color="auto" w:fill="FFFFFF"/>
        </w:rPr>
        <w:t>:</w:t>
      </w:r>
    </w:p>
    <w:p w14:paraId="566866E7" w14:textId="77777777" w:rsidR="00B31716" w:rsidRDefault="00B31716" w:rsidP="001636B1">
      <w:pPr>
        <w:spacing w:after="160" w:line="259" w:lineRule="auto"/>
        <w:contextualSpacing/>
      </w:pPr>
    </w:p>
    <w:p w14:paraId="03E4296D" w14:textId="2F51B658" w:rsidR="00F66798" w:rsidRPr="005E1F96" w:rsidRDefault="001636B1" w:rsidP="001636B1">
      <w:pPr>
        <w:spacing w:after="160" w:line="259" w:lineRule="auto"/>
        <w:contextualSpacing/>
      </w:pPr>
      <w:r w:rsidRPr="005E1F96">
        <w:t xml:space="preserve">The </w:t>
      </w:r>
      <w:r w:rsidR="00F66798" w:rsidRPr="00F66798">
        <w:t xml:space="preserve">‘Industry Introductions Fund’ </w:t>
      </w:r>
      <w:r w:rsidRPr="005E1F96">
        <w:t xml:space="preserve">is administered by the </w:t>
      </w:r>
      <w:hyperlink r:id="rId10" w:history="1">
        <w:r w:rsidRPr="005E1F96">
          <w:rPr>
            <w:color w:val="0563C1" w:themeColor="hyperlink"/>
            <w:u w:val="single"/>
          </w:rPr>
          <w:t>Bioscience Impact Team</w:t>
        </w:r>
      </w:hyperlink>
      <w:r w:rsidRPr="005E1F96">
        <w:t>, and we can:</w:t>
      </w:r>
    </w:p>
    <w:p w14:paraId="66EF6752" w14:textId="77777777" w:rsidR="001636B1" w:rsidRPr="005E1F96" w:rsidRDefault="001636B1" w:rsidP="001636B1">
      <w:pPr>
        <w:numPr>
          <w:ilvl w:val="0"/>
          <w:numId w:val="37"/>
        </w:numPr>
        <w:spacing w:after="160" w:line="259" w:lineRule="auto"/>
        <w:contextualSpacing/>
      </w:pPr>
      <w:r w:rsidRPr="005E1F96">
        <w:t>Assist in identifying a suitable event in your area of research</w:t>
      </w:r>
    </w:p>
    <w:p w14:paraId="095BA329" w14:textId="77777777" w:rsidR="001636B1" w:rsidRPr="005E1F96" w:rsidRDefault="001636B1" w:rsidP="001636B1">
      <w:pPr>
        <w:numPr>
          <w:ilvl w:val="0"/>
          <w:numId w:val="37"/>
        </w:numPr>
        <w:spacing w:after="160" w:line="259" w:lineRule="auto"/>
        <w:contextualSpacing/>
      </w:pPr>
      <w:r w:rsidRPr="005E1F96">
        <w:t>Help to identify a potential industry/other non-academic partner</w:t>
      </w:r>
    </w:p>
    <w:p w14:paraId="1B8F24BA" w14:textId="77777777" w:rsidR="001636B1" w:rsidRPr="005E1F96" w:rsidRDefault="001636B1" w:rsidP="001636B1">
      <w:pPr>
        <w:numPr>
          <w:ilvl w:val="0"/>
          <w:numId w:val="37"/>
        </w:numPr>
        <w:spacing w:after="160" w:line="259" w:lineRule="auto"/>
        <w:contextualSpacing/>
      </w:pPr>
      <w:r w:rsidRPr="005E1F96">
        <w:t>Give guidance on how to present your research to industry</w:t>
      </w:r>
    </w:p>
    <w:p w14:paraId="5D80BC53" w14:textId="77777777" w:rsidR="001636B1" w:rsidRPr="005E1F96" w:rsidRDefault="001636B1" w:rsidP="001636B1">
      <w:pPr>
        <w:numPr>
          <w:ilvl w:val="0"/>
          <w:numId w:val="37"/>
        </w:numPr>
        <w:spacing w:after="160" w:line="259" w:lineRule="auto"/>
        <w:contextualSpacing/>
      </w:pPr>
      <w:r w:rsidRPr="005E1F96">
        <w:t>Attend meetings with (potential) industry partners</w:t>
      </w:r>
    </w:p>
    <w:p w14:paraId="4260C92E" w14:textId="3387B5F6" w:rsidR="006014B4" w:rsidRPr="005E1F96" w:rsidRDefault="001636B1" w:rsidP="006014B4">
      <w:pPr>
        <w:numPr>
          <w:ilvl w:val="0"/>
          <w:numId w:val="37"/>
        </w:numPr>
        <w:spacing w:after="160" w:line="259" w:lineRule="auto"/>
        <w:contextualSpacing/>
      </w:pPr>
      <w:r w:rsidRPr="005E1F96">
        <w:t>Advise on types of translational funding available for follow-on collaboration</w:t>
      </w:r>
    </w:p>
    <w:p w14:paraId="13BED86C" w14:textId="7F85C9D3" w:rsidR="001636B1" w:rsidRDefault="001636B1" w:rsidP="001636B1">
      <w:pPr>
        <w:spacing w:after="160" w:line="259" w:lineRule="auto"/>
        <w:contextualSpacing/>
        <w:rPr>
          <w:i/>
        </w:rPr>
      </w:pPr>
      <w:r w:rsidRPr="005E1F96">
        <w:rPr>
          <w:i/>
        </w:rPr>
        <w:t>This support is not a condition of the funding, but is available to you if you wish.</w:t>
      </w:r>
    </w:p>
    <w:p w14:paraId="1B81704B" w14:textId="77777777" w:rsidR="001636B1" w:rsidRDefault="001636B1" w:rsidP="00FA3B35">
      <w:pPr>
        <w:contextualSpacing/>
        <w:jc w:val="both"/>
        <w:rPr>
          <w:color w:val="000000" w:themeColor="text1"/>
          <w:shd w:val="clear" w:color="auto" w:fill="FFFFFF"/>
        </w:rPr>
      </w:pPr>
    </w:p>
    <w:p w14:paraId="19B0B0AB" w14:textId="1AB03611" w:rsidR="00FC6F5C" w:rsidRPr="00FC6F5C" w:rsidRDefault="00FC6F5C" w:rsidP="00FA3B35">
      <w:pPr>
        <w:contextualSpacing/>
        <w:jc w:val="both"/>
        <w:rPr>
          <w:b/>
        </w:rPr>
      </w:pPr>
      <w:r w:rsidRPr="00FC6F5C">
        <w:rPr>
          <w:b/>
        </w:rPr>
        <w:t>Assessment</w:t>
      </w:r>
      <w:r w:rsidR="00C50B6D">
        <w:rPr>
          <w:b/>
        </w:rPr>
        <w:t xml:space="preserve"> of </w:t>
      </w:r>
      <w:r>
        <w:rPr>
          <w:b/>
        </w:rPr>
        <w:t>applications</w:t>
      </w:r>
      <w:r w:rsidRPr="00FC6F5C">
        <w:rPr>
          <w:b/>
        </w:rPr>
        <w:t>:</w:t>
      </w:r>
    </w:p>
    <w:p w14:paraId="0BB73C65" w14:textId="77777777" w:rsidR="00B31716" w:rsidRDefault="00B31716" w:rsidP="00FC6F5C">
      <w:pPr>
        <w:contextualSpacing/>
        <w:jc w:val="both"/>
      </w:pPr>
    </w:p>
    <w:p w14:paraId="4C60C429" w14:textId="60B50C7C" w:rsidR="00FC6F5C" w:rsidRDefault="00FC6F5C" w:rsidP="00FC6F5C">
      <w:pPr>
        <w:contextualSpacing/>
        <w:jc w:val="both"/>
      </w:pPr>
      <w:r>
        <w:t>Your application will be assesse</w:t>
      </w:r>
      <w:r w:rsidR="00684B61">
        <w:t xml:space="preserve">d </w:t>
      </w:r>
      <w:r>
        <w:t>against the following criteria:</w:t>
      </w:r>
    </w:p>
    <w:p w14:paraId="375244CB" w14:textId="77777777" w:rsidR="00FC6F5C" w:rsidRDefault="00FC6F5C" w:rsidP="00FC6F5C">
      <w:pPr>
        <w:pStyle w:val="ListParagraph"/>
        <w:numPr>
          <w:ilvl w:val="0"/>
          <w:numId w:val="39"/>
        </w:numPr>
        <w:jc w:val="both"/>
      </w:pPr>
      <w:r>
        <w:t>Potential benefit to applicant</w:t>
      </w:r>
    </w:p>
    <w:p w14:paraId="6A25E8CD" w14:textId="77777777" w:rsidR="00FC6F5C" w:rsidRDefault="00FC6F5C" w:rsidP="00FC6F5C">
      <w:pPr>
        <w:pStyle w:val="ListParagraph"/>
        <w:numPr>
          <w:ilvl w:val="0"/>
          <w:numId w:val="39"/>
        </w:numPr>
        <w:jc w:val="both"/>
      </w:pPr>
      <w:r>
        <w:t>Proportion/type/relevance of industry at event/meeting</w:t>
      </w:r>
    </w:p>
    <w:p w14:paraId="4B60DE22" w14:textId="77777777" w:rsidR="00FC6F5C" w:rsidRDefault="00FC6F5C" w:rsidP="00FC6F5C">
      <w:pPr>
        <w:pStyle w:val="ListParagraph"/>
        <w:numPr>
          <w:ilvl w:val="0"/>
          <w:numId w:val="39"/>
        </w:numPr>
        <w:jc w:val="both"/>
      </w:pPr>
      <w:r>
        <w:t>Relevance to BBSRC’s strategic priorities</w:t>
      </w:r>
    </w:p>
    <w:p w14:paraId="5E369A23" w14:textId="77777777" w:rsidR="00FC6F5C" w:rsidRDefault="00FC6F5C" w:rsidP="00FC6F5C">
      <w:pPr>
        <w:pStyle w:val="ListParagraph"/>
        <w:numPr>
          <w:ilvl w:val="0"/>
          <w:numId w:val="39"/>
        </w:numPr>
        <w:jc w:val="both"/>
      </w:pPr>
      <w:r>
        <w:t>Opportunity to present (at event or internally when visiting industry partner)</w:t>
      </w:r>
    </w:p>
    <w:p w14:paraId="21817116" w14:textId="2CCE8212" w:rsidR="00FC6F5C" w:rsidRDefault="00C50B6D" w:rsidP="00FC6F5C">
      <w:pPr>
        <w:contextualSpacing/>
        <w:jc w:val="both"/>
        <w:rPr>
          <w:b/>
        </w:rPr>
      </w:pPr>
      <w:r>
        <w:rPr>
          <w:b/>
        </w:rPr>
        <w:t>A</w:t>
      </w:r>
      <w:r w:rsidR="00FC6F5C" w:rsidRPr="00FC6F5C">
        <w:rPr>
          <w:b/>
        </w:rPr>
        <w:t>ward conditions and final report</w:t>
      </w:r>
      <w:r w:rsidR="00FC6F5C">
        <w:rPr>
          <w:b/>
        </w:rPr>
        <w:t>:</w:t>
      </w:r>
    </w:p>
    <w:p w14:paraId="20F8A48F" w14:textId="5706ABE3" w:rsidR="00FC6F5C" w:rsidRDefault="00FC6F5C" w:rsidP="00FC6F5C">
      <w:pPr>
        <w:pStyle w:val="ListParagraph"/>
        <w:numPr>
          <w:ilvl w:val="0"/>
          <w:numId w:val="40"/>
        </w:numPr>
        <w:jc w:val="both"/>
      </w:pPr>
      <w:r w:rsidRPr="00FC6F5C">
        <w:t>Funding will be dispersed using the usual financial regulations and systems.  Funds must be spent in accordance with the terms and conditions of the BBSRC.</w:t>
      </w:r>
    </w:p>
    <w:p w14:paraId="4B456628" w14:textId="77777777" w:rsidR="005738C9" w:rsidRDefault="005738C9" w:rsidP="005738C9">
      <w:pPr>
        <w:pStyle w:val="ListParagraph"/>
        <w:numPr>
          <w:ilvl w:val="0"/>
          <w:numId w:val="40"/>
        </w:numPr>
        <w:jc w:val="both"/>
      </w:pPr>
      <w:r w:rsidRPr="00725E02">
        <w:t xml:space="preserve">Successful applicants will receive an award letter stating the maximum amount of funding that can be claimed.  Please </w:t>
      </w:r>
      <w:r w:rsidRPr="00A334AD">
        <w:rPr>
          <w:b/>
        </w:rPr>
        <w:t>retain all receipts and evidence</w:t>
      </w:r>
      <w:r w:rsidRPr="00725E02">
        <w:t>.</w:t>
      </w:r>
    </w:p>
    <w:p w14:paraId="406CF31C" w14:textId="407530C3" w:rsidR="005738C9" w:rsidRDefault="005738C9" w:rsidP="005738C9">
      <w:pPr>
        <w:pStyle w:val="ListParagraph"/>
        <w:numPr>
          <w:ilvl w:val="0"/>
          <w:numId w:val="40"/>
        </w:numPr>
        <w:jc w:val="both"/>
      </w:pPr>
      <w:r w:rsidRPr="00FB43C6">
        <w:t>Your department will need to submit an invoice, attaching copies of all receipts and the final report form, and stating the reference number as per the award letter.</w:t>
      </w:r>
    </w:p>
    <w:p w14:paraId="105E7978" w14:textId="5C3E9372" w:rsidR="00F908EA" w:rsidRDefault="00F908EA" w:rsidP="00A334AD">
      <w:pPr>
        <w:pStyle w:val="ListParagraph"/>
        <w:numPr>
          <w:ilvl w:val="0"/>
          <w:numId w:val="40"/>
        </w:numPr>
      </w:pPr>
      <w:r w:rsidRPr="00F908EA">
        <w:t xml:space="preserve">Recipients will be required to provide a </w:t>
      </w:r>
      <w:r w:rsidRPr="00A334AD">
        <w:rPr>
          <w:b/>
        </w:rPr>
        <w:t>brief report</w:t>
      </w:r>
      <w:r w:rsidRPr="00F908EA">
        <w:t xml:space="preserve"> </w:t>
      </w:r>
      <w:r w:rsidR="005738C9" w:rsidRPr="005738C9">
        <w:t>one month after the completion of the project</w:t>
      </w:r>
      <w:r w:rsidR="005738C9">
        <w:t>.</w:t>
      </w:r>
      <w:r w:rsidR="005738C9" w:rsidRPr="005738C9">
        <w:t xml:space="preserve"> </w:t>
      </w:r>
      <w:r w:rsidR="005738C9">
        <w:t>A</w:t>
      </w:r>
      <w:r w:rsidR="005738C9" w:rsidRPr="005738C9">
        <w:t xml:space="preserve"> copy of the final report form is included at the end of this document</w:t>
      </w:r>
      <w:r w:rsidR="005738C9">
        <w:t xml:space="preserve">. Please include at least </w:t>
      </w:r>
      <w:r w:rsidR="005738C9" w:rsidRPr="00A334AD">
        <w:rPr>
          <w:b/>
        </w:rPr>
        <w:t>two images</w:t>
      </w:r>
      <w:r w:rsidR="005738C9">
        <w:t xml:space="preserve">. </w:t>
      </w:r>
      <w:r w:rsidRPr="00F908EA">
        <w:t>Failure to complete a final report will result in the invoice not being paid.</w:t>
      </w:r>
    </w:p>
    <w:p w14:paraId="1E0BF0DD" w14:textId="77777777" w:rsidR="00B31716" w:rsidRDefault="00B31716" w:rsidP="00FA3B35">
      <w:pPr>
        <w:contextualSpacing/>
        <w:jc w:val="both"/>
        <w:rPr>
          <w:b/>
        </w:rPr>
      </w:pPr>
    </w:p>
    <w:p w14:paraId="436B9ADE" w14:textId="44092876" w:rsidR="00B31716" w:rsidRPr="00C50B6D" w:rsidRDefault="00FA729E" w:rsidP="00C50B6D">
      <w:pPr>
        <w:contextualSpacing/>
      </w:pPr>
      <w:r>
        <w:t xml:space="preserve">If you have any questions regarding </w:t>
      </w:r>
      <w:r w:rsidR="00E77899">
        <w:t>either</w:t>
      </w:r>
      <w:r>
        <w:t xml:space="preserve"> </w:t>
      </w:r>
      <w:r w:rsidR="009839B8">
        <w:t>FTMA</w:t>
      </w:r>
      <w:r w:rsidR="00E77899">
        <w:t xml:space="preserve"> scheme</w:t>
      </w:r>
      <w:r w:rsidR="009839B8">
        <w:t xml:space="preserve">, </w:t>
      </w:r>
      <w:r w:rsidR="00B31716">
        <w:t>or wish to discuss the translation of your research</w:t>
      </w:r>
      <w:r w:rsidR="00F53659">
        <w:t xml:space="preserve"> in general</w:t>
      </w:r>
      <w:r w:rsidR="00B31716">
        <w:t xml:space="preserve">, </w:t>
      </w:r>
      <w:r>
        <w:rPr>
          <w:color w:val="000000" w:themeColor="text1"/>
          <w:shd w:val="clear" w:color="auto" w:fill="FFFFFF"/>
        </w:rPr>
        <w:t xml:space="preserve">please contact </w:t>
      </w:r>
      <w:r w:rsidR="00F26369">
        <w:rPr>
          <w:color w:val="000000" w:themeColor="text1"/>
          <w:shd w:val="clear" w:color="auto" w:fill="FFFFFF"/>
        </w:rPr>
        <w:t xml:space="preserve">Dr </w:t>
      </w:r>
      <w:r w:rsidR="00D1752E">
        <w:rPr>
          <w:color w:val="000000" w:themeColor="text1"/>
          <w:shd w:val="clear" w:color="auto" w:fill="FFFFFF"/>
        </w:rPr>
        <w:t>Diane Liste</w:t>
      </w:r>
      <w:r w:rsidR="008E2C7D">
        <w:rPr>
          <w:color w:val="000000" w:themeColor="text1"/>
          <w:shd w:val="clear" w:color="auto" w:fill="FFFFFF"/>
        </w:rPr>
        <w:t>r</w:t>
      </w:r>
      <w:r w:rsidR="00F53659">
        <w:rPr>
          <w:color w:val="000000" w:themeColor="text1"/>
          <w:shd w:val="clear" w:color="auto" w:fill="FFFFFF"/>
        </w:rPr>
        <w:t xml:space="preserve"> (</w:t>
      </w:r>
      <w:hyperlink r:id="rId11" w:history="1">
        <w:r w:rsidR="00B656CF" w:rsidRPr="00A00CE6">
          <w:rPr>
            <w:rStyle w:val="Hyperlink"/>
            <w:shd w:val="clear" w:color="auto" w:fill="FFFFFF"/>
          </w:rPr>
          <w:t>Diane.Lister@admin.cam.ac.uk</w:t>
        </w:r>
      </w:hyperlink>
      <w:r w:rsidR="00F53659">
        <w:rPr>
          <w:rStyle w:val="Hyperlink"/>
          <w:shd w:val="clear" w:color="auto" w:fill="FFFFFF"/>
        </w:rPr>
        <w:t>;</w:t>
      </w:r>
      <w:r w:rsidR="009839B8">
        <w:rPr>
          <w:color w:val="000000" w:themeColor="text1"/>
          <w:shd w:val="clear" w:color="auto" w:fill="FFFFFF"/>
        </w:rPr>
        <w:t xml:space="preserve"> </w:t>
      </w:r>
      <w:r w:rsidR="006014B4">
        <w:rPr>
          <w:color w:val="000000" w:themeColor="text1"/>
          <w:shd w:val="clear" w:color="auto" w:fill="FFFFFF"/>
        </w:rPr>
        <w:t>(7)</w:t>
      </w:r>
      <w:r w:rsidR="00D1752E" w:rsidRPr="00D1752E">
        <w:rPr>
          <w:color w:val="000000" w:themeColor="text1"/>
          <w:shd w:val="clear" w:color="auto" w:fill="FFFFFF"/>
        </w:rPr>
        <w:t>65192</w:t>
      </w:r>
      <w:r w:rsidR="00F53659">
        <w:rPr>
          <w:color w:val="000000" w:themeColor="text1"/>
          <w:shd w:val="clear" w:color="auto" w:fill="FFFFFF"/>
        </w:rPr>
        <w:t>)</w:t>
      </w:r>
      <w:r w:rsidR="00A56575">
        <w:rPr>
          <w:color w:val="000000" w:themeColor="text1"/>
          <w:shd w:val="clear" w:color="auto" w:fill="FFFFFF"/>
        </w:rPr>
        <w:t>.</w:t>
      </w:r>
    </w:p>
    <w:p w14:paraId="42444668" w14:textId="77777777" w:rsidR="00F2332F" w:rsidRDefault="00F2332F" w:rsidP="00F2332F">
      <w:pPr>
        <w:contextualSpacing/>
        <w:jc w:val="center"/>
        <w:rPr>
          <w:b/>
          <w:sz w:val="28"/>
          <w:szCs w:val="28"/>
        </w:rPr>
      </w:pPr>
    </w:p>
    <w:p w14:paraId="0A583AC1" w14:textId="77777777" w:rsidR="00F66798" w:rsidRDefault="00F66798" w:rsidP="00F2332F">
      <w:pPr>
        <w:contextualSpacing/>
        <w:jc w:val="center"/>
        <w:rPr>
          <w:b/>
          <w:sz w:val="28"/>
          <w:szCs w:val="28"/>
        </w:rPr>
      </w:pPr>
    </w:p>
    <w:p w14:paraId="011D8F00" w14:textId="77777777" w:rsidR="00DD7CD8" w:rsidRDefault="00DD7CD8" w:rsidP="00DD7CD8">
      <w:pPr>
        <w:contextualSpacing/>
        <w:rPr>
          <w:b/>
          <w:sz w:val="28"/>
          <w:szCs w:val="28"/>
        </w:rPr>
      </w:pPr>
    </w:p>
    <w:p w14:paraId="4BF42CAF" w14:textId="3E647363" w:rsidR="00F2332F" w:rsidRDefault="00F2332F" w:rsidP="00DD7CD8">
      <w:pPr>
        <w:contextualSpacing/>
        <w:jc w:val="center"/>
        <w:rPr>
          <w:b/>
          <w:sz w:val="28"/>
          <w:szCs w:val="28"/>
        </w:rPr>
      </w:pPr>
      <w:r w:rsidRPr="00FD6B0D">
        <w:rPr>
          <w:b/>
          <w:sz w:val="28"/>
          <w:szCs w:val="28"/>
        </w:rPr>
        <w:lastRenderedPageBreak/>
        <w:t xml:space="preserve">BBSRC </w:t>
      </w:r>
      <w:r>
        <w:rPr>
          <w:b/>
          <w:sz w:val="28"/>
          <w:szCs w:val="28"/>
        </w:rPr>
        <w:t>FTMA Growing Relationships</w:t>
      </w:r>
      <w:r w:rsidRPr="00FD6B0D">
        <w:rPr>
          <w:b/>
          <w:sz w:val="28"/>
          <w:szCs w:val="28"/>
        </w:rPr>
        <w:t xml:space="preserve"> Application Form</w:t>
      </w:r>
    </w:p>
    <w:p w14:paraId="1B0C2B5E" w14:textId="77777777" w:rsidR="00F2332F" w:rsidRPr="00FD6B0D" w:rsidRDefault="00F2332F" w:rsidP="00F2332F">
      <w:pPr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044"/>
        <w:gridCol w:w="1479"/>
        <w:gridCol w:w="1559"/>
        <w:gridCol w:w="2529"/>
      </w:tblGrid>
      <w:tr w:rsidR="00F2332F" w14:paraId="5B341E31" w14:textId="77777777" w:rsidTr="00674B95">
        <w:trPr>
          <w:trHeight w:val="397"/>
        </w:trPr>
        <w:tc>
          <w:tcPr>
            <w:tcW w:w="2405" w:type="dxa"/>
            <w:shd w:val="clear" w:color="auto" w:fill="E7E6E6" w:themeFill="background2"/>
          </w:tcPr>
          <w:p w14:paraId="71632630" w14:textId="77777777" w:rsidR="00F2332F" w:rsidRDefault="00F2332F" w:rsidP="00674B95">
            <w:pPr>
              <w:contextualSpacing/>
            </w:pPr>
            <w:r>
              <w:t>Name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14:paraId="03BCFFDE" w14:textId="77777777" w:rsidR="00F2332F" w:rsidRDefault="00F2332F" w:rsidP="00674B95">
            <w:pPr>
              <w:contextualSpacing/>
            </w:pPr>
          </w:p>
        </w:tc>
        <w:tc>
          <w:tcPr>
            <w:tcW w:w="1559" w:type="dxa"/>
            <w:shd w:val="clear" w:color="auto" w:fill="E7E6E6" w:themeFill="background2"/>
          </w:tcPr>
          <w:p w14:paraId="04B0A804" w14:textId="77777777" w:rsidR="00F2332F" w:rsidRDefault="00F2332F" w:rsidP="00674B95">
            <w:pPr>
              <w:contextualSpacing/>
            </w:pPr>
            <w:r>
              <w:t>Email Address</w:t>
            </w:r>
          </w:p>
        </w:tc>
        <w:tc>
          <w:tcPr>
            <w:tcW w:w="2529" w:type="dxa"/>
          </w:tcPr>
          <w:p w14:paraId="082A560E" w14:textId="77777777" w:rsidR="00F2332F" w:rsidRDefault="00F2332F" w:rsidP="00674B95">
            <w:pPr>
              <w:contextualSpacing/>
            </w:pPr>
          </w:p>
        </w:tc>
      </w:tr>
      <w:tr w:rsidR="00F2332F" w14:paraId="491D3F91" w14:textId="77777777" w:rsidTr="00674B95">
        <w:trPr>
          <w:trHeight w:val="397"/>
        </w:trPr>
        <w:tc>
          <w:tcPr>
            <w:tcW w:w="2405" w:type="dxa"/>
            <w:shd w:val="clear" w:color="auto" w:fill="E7E6E6" w:themeFill="background2"/>
          </w:tcPr>
          <w:p w14:paraId="79772619" w14:textId="77777777" w:rsidR="00F2332F" w:rsidRDefault="00F2332F" w:rsidP="00674B95">
            <w:pPr>
              <w:contextualSpacing/>
            </w:pPr>
            <w:r>
              <w:t>Head of Group/PI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14:paraId="6AFD874A" w14:textId="77777777" w:rsidR="00F2332F" w:rsidRDefault="00F2332F" w:rsidP="00674B95">
            <w:pPr>
              <w:contextualSpacing/>
            </w:pPr>
          </w:p>
        </w:tc>
        <w:tc>
          <w:tcPr>
            <w:tcW w:w="1559" w:type="dxa"/>
            <w:shd w:val="clear" w:color="auto" w:fill="E7E6E6" w:themeFill="background2"/>
          </w:tcPr>
          <w:p w14:paraId="1B3C059D" w14:textId="77777777" w:rsidR="00F2332F" w:rsidRDefault="00F2332F" w:rsidP="00674B95">
            <w:pPr>
              <w:contextualSpacing/>
            </w:pPr>
            <w:r>
              <w:t>Phone number</w:t>
            </w:r>
          </w:p>
        </w:tc>
        <w:tc>
          <w:tcPr>
            <w:tcW w:w="2529" w:type="dxa"/>
          </w:tcPr>
          <w:p w14:paraId="68B028E1" w14:textId="77777777" w:rsidR="00F2332F" w:rsidRDefault="00F2332F" w:rsidP="00674B95">
            <w:pPr>
              <w:contextualSpacing/>
            </w:pPr>
          </w:p>
        </w:tc>
      </w:tr>
      <w:tr w:rsidR="00F2332F" w14:paraId="48A64CE2" w14:textId="77777777" w:rsidTr="00674B95">
        <w:trPr>
          <w:trHeight w:val="397"/>
        </w:trPr>
        <w:tc>
          <w:tcPr>
            <w:tcW w:w="2405" w:type="dxa"/>
            <w:shd w:val="clear" w:color="auto" w:fill="E7E6E6" w:themeFill="background2"/>
          </w:tcPr>
          <w:p w14:paraId="021C72E0" w14:textId="77777777" w:rsidR="00F2332F" w:rsidRDefault="00F2332F" w:rsidP="00674B95">
            <w:pPr>
              <w:contextualSpacing/>
            </w:pPr>
            <w:r>
              <w:t>Department/Institution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14:paraId="186F9CA5" w14:textId="77777777" w:rsidR="00F2332F" w:rsidRDefault="00F2332F" w:rsidP="00674B95">
            <w:pPr>
              <w:contextualSpacing/>
            </w:pPr>
          </w:p>
        </w:tc>
        <w:tc>
          <w:tcPr>
            <w:tcW w:w="1559" w:type="dxa"/>
            <w:vMerge w:val="restart"/>
            <w:shd w:val="clear" w:color="auto" w:fill="E7E6E6" w:themeFill="background2"/>
          </w:tcPr>
          <w:p w14:paraId="0CD9324D" w14:textId="77777777" w:rsidR="00F2332F" w:rsidRDefault="00F2332F" w:rsidP="00674B95">
            <w:pPr>
              <w:contextualSpacing/>
            </w:pPr>
            <w:r>
              <w:t>Department Accounts contact</w:t>
            </w:r>
          </w:p>
        </w:tc>
        <w:tc>
          <w:tcPr>
            <w:tcW w:w="2529" w:type="dxa"/>
            <w:vMerge w:val="restart"/>
          </w:tcPr>
          <w:p w14:paraId="036B5B9D" w14:textId="77777777" w:rsidR="00F2332F" w:rsidRDefault="00F2332F" w:rsidP="00674B95">
            <w:pPr>
              <w:contextualSpacing/>
            </w:pPr>
          </w:p>
        </w:tc>
      </w:tr>
      <w:tr w:rsidR="00F2332F" w14:paraId="3150DA05" w14:textId="77777777" w:rsidTr="00674B95">
        <w:trPr>
          <w:trHeight w:val="397"/>
        </w:trPr>
        <w:tc>
          <w:tcPr>
            <w:tcW w:w="2405" w:type="dxa"/>
            <w:shd w:val="clear" w:color="auto" w:fill="E7E6E6" w:themeFill="background2"/>
          </w:tcPr>
          <w:p w14:paraId="2EE05272" w14:textId="77777777" w:rsidR="00F2332F" w:rsidRDefault="00F2332F" w:rsidP="00674B95">
            <w:pPr>
              <w:contextualSpacing/>
            </w:pPr>
            <w:r>
              <w:t>Date of application</w:t>
            </w:r>
          </w:p>
        </w:tc>
        <w:tc>
          <w:tcPr>
            <w:tcW w:w="2523" w:type="dxa"/>
            <w:gridSpan w:val="2"/>
            <w:shd w:val="clear" w:color="auto" w:fill="FFFFFF" w:themeFill="background1"/>
          </w:tcPr>
          <w:p w14:paraId="6EC798CE" w14:textId="77777777" w:rsidR="00F2332F" w:rsidRDefault="00F2332F" w:rsidP="00674B95">
            <w:pPr>
              <w:contextualSpacing/>
            </w:pPr>
          </w:p>
        </w:tc>
        <w:tc>
          <w:tcPr>
            <w:tcW w:w="1559" w:type="dxa"/>
            <w:vMerge/>
            <w:shd w:val="clear" w:color="auto" w:fill="E7E6E6" w:themeFill="background2"/>
          </w:tcPr>
          <w:p w14:paraId="7A3E1C48" w14:textId="77777777" w:rsidR="00F2332F" w:rsidRDefault="00F2332F" w:rsidP="00674B95">
            <w:pPr>
              <w:contextualSpacing/>
            </w:pPr>
          </w:p>
        </w:tc>
        <w:tc>
          <w:tcPr>
            <w:tcW w:w="2529" w:type="dxa"/>
            <w:vMerge/>
          </w:tcPr>
          <w:p w14:paraId="3BCFE354" w14:textId="77777777" w:rsidR="00F2332F" w:rsidRDefault="00F2332F" w:rsidP="00674B95">
            <w:pPr>
              <w:contextualSpacing/>
            </w:pPr>
          </w:p>
        </w:tc>
      </w:tr>
      <w:tr w:rsidR="00F2332F" w14:paraId="0017C1CA" w14:textId="77777777" w:rsidTr="00DD7CD8">
        <w:trPr>
          <w:trHeight w:val="472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14:paraId="05C8B6C1" w14:textId="77777777" w:rsidR="00F2332F" w:rsidRDefault="00F2332F" w:rsidP="00674B95">
            <w:pPr>
              <w:contextualSpacing/>
            </w:pPr>
            <w:r>
              <w:t>Details of event/meeting</w:t>
            </w:r>
          </w:p>
        </w:tc>
      </w:tr>
      <w:tr w:rsidR="00F2332F" w14:paraId="72E8808A" w14:textId="77777777" w:rsidTr="00674B95">
        <w:trPr>
          <w:trHeight w:val="397"/>
        </w:trPr>
        <w:tc>
          <w:tcPr>
            <w:tcW w:w="3449" w:type="dxa"/>
            <w:gridSpan w:val="2"/>
            <w:shd w:val="clear" w:color="auto" w:fill="E7E6E6" w:themeFill="background2"/>
          </w:tcPr>
          <w:p w14:paraId="2A721449" w14:textId="1EEE6D83" w:rsidR="00F2332F" w:rsidRDefault="00F2332F" w:rsidP="00674B95">
            <w:pPr>
              <w:contextualSpacing/>
            </w:pPr>
            <w:r>
              <w:t>Name of event/</w:t>
            </w:r>
            <w:r w:rsidR="00353543">
              <w:t>conference</w:t>
            </w:r>
            <w:r>
              <w:br/>
              <w:t>Name of company</w:t>
            </w:r>
          </w:p>
        </w:tc>
        <w:tc>
          <w:tcPr>
            <w:tcW w:w="5567" w:type="dxa"/>
            <w:gridSpan w:val="3"/>
          </w:tcPr>
          <w:p w14:paraId="75810D4F" w14:textId="77777777" w:rsidR="00F2332F" w:rsidRDefault="00F2332F" w:rsidP="00674B95">
            <w:pPr>
              <w:contextualSpacing/>
            </w:pPr>
          </w:p>
        </w:tc>
      </w:tr>
      <w:tr w:rsidR="00F2332F" w14:paraId="6CFCFD32" w14:textId="77777777" w:rsidTr="00674B95">
        <w:trPr>
          <w:trHeight w:val="397"/>
        </w:trPr>
        <w:tc>
          <w:tcPr>
            <w:tcW w:w="3449" w:type="dxa"/>
            <w:gridSpan w:val="2"/>
            <w:shd w:val="clear" w:color="auto" w:fill="E7E6E6" w:themeFill="background2"/>
          </w:tcPr>
          <w:p w14:paraId="5C981D40" w14:textId="77777777" w:rsidR="00F2332F" w:rsidRDefault="00F2332F" w:rsidP="00674B95">
            <w:pPr>
              <w:contextualSpacing/>
            </w:pPr>
            <w:r>
              <w:t xml:space="preserve">Date(s) </w:t>
            </w:r>
            <w:r>
              <w:br/>
            </w:r>
            <w:r w:rsidRPr="00187DC4">
              <w:rPr>
                <w:sz w:val="20"/>
                <w:szCs w:val="20"/>
              </w:rPr>
              <w:t>(if known, otherwise provide an indication of timescale)</w:t>
            </w:r>
          </w:p>
        </w:tc>
        <w:tc>
          <w:tcPr>
            <w:tcW w:w="5567" w:type="dxa"/>
            <w:gridSpan w:val="3"/>
          </w:tcPr>
          <w:p w14:paraId="52A70879" w14:textId="77777777" w:rsidR="00F2332F" w:rsidRDefault="00F2332F" w:rsidP="00674B95">
            <w:pPr>
              <w:contextualSpacing/>
            </w:pPr>
          </w:p>
        </w:tc>
      </w:tr>
      <w:tr w:rsidR="00F2332F" w14:paraId="384A2332" w14:textId="77777777" w:rsidTr="00674B95">
        <w:trPr>
          <w:trHeight w:val="397"/>
        </w:trPr>
        <w:tc>
          <w:tcPr>
            <w:tcW w:w="3449" w:type="dxa"/>
            <w:gridSpan w:val="2"/>
            <w:shd w:val="clear" w:color="auto" w:fill="E7E6E6" w:themeFill="background2"/>
          </w:tcPr>
          <w:p w14:paraId="408A4EF1" w14:textId="77777777" w:rsidR="00F2332F" w:rsidRDefault="00F2332F" w:rsidP="00674B95">
            <w:pPr>
              <w:contextualSpacing/>
            </w:pPr>
            <w:r>
              <w:t>Location</w:t>
            </w:r>
          </w:p>
        </w:tc>
        <w:tc>
          <w:tcPr>
            <w:tcW w:w="5567" w:type="dxa"/>
            <w:gridSpan w:val="3"/>
          </w:tcPr>
          <w:p w14:paraId="15033D0F" w14:textId="77777777" w:rsidR="00F2332F" w:rsidRDefault="00F2332F" w:rsidP="00674B95">
            <w:pPr>
              <w:contextualSpacing/>
            </w:pPr>
          </w:p>
        </w:tc>
      </w:tr>
      <w:tr w:rsidR="00F2332F" w14:paraId="35B252E6" w14:textId="77777777" w:rsidTr="00674B95">
        <w:trPr>
          <w:trHeight w:val="283"/>
        </w:trPr>
        <w:tc>
          <w:tcPr>
            <w:tcW w:w="3449" w:type="dxa"/>
            <w:gridSpan w:val="2"/>
            <w:shd w:val="clear" w:color="auto" w:fill="E7E6E6" w:themeFill="background2"/>
          </w:tcPr>
          <w:p w14:paraId="0F34F83A" w14:textId="77777777" w:rsidR="00F2332F" w:rsidRDefault="00F2332F" w:rsidP="00674B95">
            <w:pPr>
              <w:contextualSpacing/>
            </w:pPr>
            <w:r>
              <w:t xml:space="preserve">Have you been to this event/met this company before? </w:t>
            </w:r>
            <w:r w:rsidRPr="00187DC4">
              <w:rPr>
                <w:sz w:val="20"/>
                <w:szCs w:val="20"/>
              </w:rPr>
              <w:t>(please provide details)</w:t>
            </w:r>
          </w:p>
        </w:tc>
        <w:tc>
          <w:tcPr>
            <w:tcW w:w="5567" w:type="dxa"/>
            <w:gridSpan w:val="3"/>
          </w:tcPr>
          <w:p w14:paraId="7E239259" w14:textId="77777777" w:rsidR="00F2332F" w:rsidRDefault="00F2332F" w:rsidP="00674B95">
            <w:pPr>
              <w:contextualSpacing/>
            </w:pPr>
          </w:p>
        </w:tc>
      </w:tr>
      <w:tr w:rsidR="00F2332F" w14:paraId="51048B43" w14:textId="77777777" w:rsidTr="00674B95">
        <w:trPr>
          <w:trHeight w:val="283"/>
        </w:trPr>
        <w:tc>
          <w:tcPr>
            <w:tcW w:w="3449" w:type="dxa"/>
            <w:gridSpan w:val="2"/>
            <w:shd w:val="clear" w:color="auto" w:fill="E7E6E6" w:themeFill="background2"/>
          </w:tcPr>
          <w:p w14:paraId="1523110E" w14:textId="77777777" w:rsidR="00F2332F" w:rsidRDefault="00F2332F" w:rsidP="00674B95">
            <w:pPr>
              <w:contextualSpacing/>
            </w:pPr>
            <w:r>
              <w:t>How will attending this event/meeting benefit you?</w:t>
            </w:r>
          </w:p>
        </w:tc>
        <w:tc>
          <w:tcPr>
            <w:tcW w:w="5567" w:type="dxa"/>
            <w:gridSpan w:val="3"/>
          </w:tcPr>
          <w:p w14:paraId="7D521535" w14:textId="77777777" w:rsidR="00F2332F" w:rsidRDefault="00F2332F" w:rsidP="00674B95">
            <w:pPr>
              <w:contextualSpacing/>
            </w:pPr>
          </w:p>
        </w:tc>
      </w:tr>
      <w:tr w:rsidR="00F2332F" w14:paraId="61C6D64F" w14:textId="77777777" w:rsidTr="00674B95">
        <w:trPr>
          <w:trHeight w:val="283"/>
        </w:trPr>
        <w:tc>
          <w:tcPr>
            <w:tcW w:w="3449" w:type="dxa"/>
            <w:gridSpan w:val="2"/>
            <w:shd w:val="clear" w:color="auto" w:fill="E7E6E6" w:themeFill="background2"/>
          </w:tcPr>
          <w:p w14:paraId="365F70AB" w14:textId="77777777" w:rsidR="00F2332F" w:rsidRDefault="00F2332F" w:rsidP="00674B95">
            <w:pPr>
              <w:contextualSpacing/>
            </w:pPr>
            <w:r>
              <w:t>How does this event/meeting align with BBSRC’s strategic priorities?</w:t>
            </w:r>
          </w:p>
        </w:tc>
        <w:tc>
          <w:tcPr>
            <w:tcW w:w="5567" w:type="dxa"/>
            <w:gridSpan w:val="3"/>
          </w:tcPr>
          <w:p w14:paraId="0672161C" w14:textId="77777777" w:rsidR="00F2332F" w:rsidRDefault="00F2332F" w:rsidP="00674B95">
            <w:pPr>
              <w:contextualSpacing/>
            </w:pPr>
          </w:p>
        </w:tc>
      </w:tr>
      <w:tr w:rsidR="00F2332F" w14:paraId="3FAB99C0" w14:textId="77777777" w:rsidTr="00674B95">
        <w:trPr>
          <w:trHeight w:val="283"/>
        </w:trPr>
        <w:tc>
          <w:tcPr>
            <w:tcW w:w="3449" w:type="dxa"/>
            <w:gridSpan w:val="2"/>
            <w:shd w:val="clear" w:color="auto" w:fill="E7E6E6" w:themeFill="background2"/>
          </w:tcPr>
          <w:p w14:paraId="24188000" w14:textId="77777777" w:rsidR="00F2332F" w:rsidRDefault="00F2332F" w:rsidP="00674B95">
            <w:pPr>
              <w:contextualSpacing/>
            </w:pPr>
            <w:r w:rsidRPr="00187DC4">
              <w:rPr>
                <w:b/>
              </w:rPr>
              <w:t>Trade fairs/</w:t>
            </w:r>
            <w:r>
              <w:rPr>
                <w:b/>
              </w:rPr>
              <w:t>c</w:t>
            </w:r>
            <w:r w:rsidRPr="00187DC4">
              <w:rPr>
                <w:b/>
              </w:rPr>
              <w:t>onference only</w:t>
            </w:r>
            <w:proofErr w:type="gramStart"/>
            <w:r w:rsidRPr="00187DC4">
              <w:rPr>
                <w:b/>
              </w:rPr>
              <w:t>:</w:t>
            </w:r>
            <w:proofErr w:type="gramEnd"/>
            <w:r>
              <w:br/>
              <w:t>What industry will be at this event?  Have you been in contact with them before?</w:t>
            </w:r>
          </w:p>
        </w:tc>
        <w:tc>
          <w:tcPr>
            <w:tcW w:w="5567" w:type="dxa"/>
            <w:gridSpan w:val="3"/>
          </w:tcPr>
          <w:p w14:paraId="5AF337AC" w14:textId="77777777" w:rsidR="00F2332F" w:rsidRDefault="00F2332F" w:rsidP="00674B95">
            <w:pPr>
              <w:contextualSpacing/>
            </w:pPr>
          </w:p>
        </w:tc>
      </w:tr>
      <w:tr w:rsidR="00F2332F" w14:paraId="7B641856" w14:textId="77777777" w:rsidTr="00DD7CD8">
        <w:trPr>
          <w:trHeight w:val="397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14:paraId="3536338A" w14:textId="77777777" w:rsidR="00F2332F" w:rsidRPr="00D932D1" w:rsidRDefault="00F2332F" w:rsidP="00674B95">
            <w:pPr>
              <w:contextualSpacing/>
              <w:rPr>
                <w:sz w:val="20"/>
                <w:szCs w:val="20"/>
              </w:rPr>
            </w:pPr>
            <w:r w:rsidRPr="00A56575">
              <w:rPr>
                <w:b/>
              </w:rPr>
              <w:t>Costs requested</w:t>
            </w:r>
            <w:r>
              <w:t xml:space="preserve"> - </w:t>
            </w:r>
            <w:r>
              <w:rPr>
                <w:sz w:val="20"/>
                <w:szCs w:val="20"/>
              </w:rPr>
              <w:t xml:space="preserve">please </w:t>
            </w:r>
            <w:r w:rsidRPr="00D932D1">
              <w:rPr>
                <w:sz w:val="20"/>
                <w:szCs w:val="20"/>
              </w:rPr>
              <w:t xml:space="preserve">provide estimates </w:t>
            </w:r>
            <w:r>
              <w:rPr>
                <w:sz w:val="20"/>
                <w:szCs w:val="20"/>
              </w:rPr>
              <w:t>if need be and attach all available</w:t>
            </w:r>
            <w:r w:rsidRPr="00D932D1">
              <w:rPr>
                <w:sz w:val="20"/>
                <w:szCs w:val="20"/>
              </w:rPr>
              <w:t xml:space="preserve"> evidence</w:t>
            </w:r>
            <w:r>
              <w:rPr>
                <w:sz w:val="20"/>
                <w:szCs w:val="20"/>
              </w:rPr>
              <w:t>.  Your application is more likely to be processed quickly if you supply all the supporting evidence.</w:t>
            </w:r>
          </w:p>
        </w:tc>
      </w:tr>
      <w:tr w:rsidR="00F2332F" w14:paraId="0A5517AF" w14:textId="77777777" w:rsidTr="00674B95">
        <w:trPr>
          <w:trHeight w:val="510"/>
        </w:trPr>
        <w:tc>
          <w:tcPr>
            <w:tcW w:w="3449" w:type="dxa"/>
            <w:gridSpan w:val="2"/>
            <w:shd w:val="clear" w:color="auto" w:fill="E7E6E6" w:themeFill="background2"/>
          </w:tcPr>
          <w:p w14:paraId="4A0687F6" w14:textId="77777777" w:rsidR="00F2332F" w:rsidRDefault="00F2332F" w:rsidP="00674B95">
            <w:pPr>
              <w:contextualSpacing/>
            </w:pPr>
            <w:r>
              <w:t xml:space="preserve">Travel </w:t>
            </w:r>
          </w:p>
        </w:tc>
        <w:tc>
          <w:tcPr>
            <w:tcW w:w="5567" w:type="dxa"/>
            <w:gridSpan w:val="3"/>
          </w:tcPr>
          <w:p w14:paraId="779AD7C8" w14:textId="77777777" w:rsidR="00F2332F" w:rsidRDefault="00F2332F" w:rsidP="00674B95">
            <w:pPr>
              <w:contextualSpacing/>
            </w:pPr>
          </w:p>
        </w:tc>
      </w:tr>
      <w:tr w:rsidR="00F2332F" w14:paraId="346F4D2C" w14:textId="77777777" w:rsidTr="00674B95">
        <w:trPr>
          <w:trHeight w:val="510"/>
        </w:trPr>
        <w:tc>
          <w:tcPr>
            <w:tcW w:w="3449" w:type="dxa"/>
            <w:gridSpan w:val="2"/>
            <w:shd w:val="clear" w:color="auto" w:fill="E7E6E6" w:themeFill="background2"/>
          </w:tcPr>
          <w:p w14:paraId="7D7A4A25" w14:textId="77777777" w:rsidR="00F2332F" w:rsidRDefault="00F2332F" w:rsidP="00674B95">
            <w:pPr>
              <w:contextualSpacing/>
            </w:pPr>
            <w:r>
              <w:t>Ticket cost</w:t>
            </w:r>
          </w:p>
        </w:tc>
        <w:tc>
          <w:tcPr>
            <w:tcW w:w="5567" w:type="dxa"/>
            <w:gridSpan w:val="3"/>
          </w:tcPr>
          <w:p w14:paraId="577B68C6" w14:textId="77777777" w:rsidR="00F2332F" w:rsidRDefault="00F2332F" w:rsidP="00674B95">
            <w:pPr>
              <w:contextualSpacing/>
            </w:pPr>
          </w:p>
        </w:tc>
      </w:tr>
      <w:tr w:rsidR="00353543" w14:paraId="34E8FE47" w14:textId="77777777" w:rsidTr="00674B95">
        <w:trPr>
          <w:trHeight w:val="510"/>
        </w:trPr>
        <w:tc>
          <w:tcPr>
            <w:tcW w:w="3449" w:type="dxa"/>
            <w:gridSpan w:val="2"/>
            <w:shd w:val="clear" w:color="auto" w:fill="E7E6E6" w:themeFill="background2"/>
          </w:tcPr>
          <w:p w14:paraId="7EC662D3" w14:textId="696FC773" w:rsidR="00353543" w:rsidRDefault="00353543" w:rsidP="00674B95">
            <w:pPr>
              <w:contextualSpacing/>
            </w:pPr>
            <w:r>
              <w:t>Conference registration fee</w:t>
            </w:r>
          </w:p>
        </w:tc>
        <w:tc>
          <w:tcPr>
            <w:tcW w:w="5567" w:type="dxa"/>
            <w:gridSpan w:val="3"/>
          </w:tcPr>
          <w:p w14:paraId="1BCA248D" w14:textId="77777777" w:rsidR="00353543" w:rsidRDefault="00353543" w:rsidP="00674B95">
            <w:pPr>
              <w:contextualSpacing/>
            </w:pPr>
          </w:p>
        </w:tc>
      </w:tr>
      <w:tr w:rsidR="00F2332F" w14:paraId="0C1826D4" w14:textId="77777777" w:rsidTr="00674B95">
        <w:trPr>
          <w:trHeight w:val="510"/>
        </w:trPr>
        <w:tc>
          <w:tcPr>
            <w:tcW w:w="3449" w:type="dxa"/>
            <w:gridSpan w:val="2"/>
            <w:shd w:val="clear" w:color="auto" w:fill="E7E6E6" w:themeFill="background2"/>
          </w:tcPr>
          <w:p w14:paraId="2CF05146" w14:textId="77777777" w:rsidR="00F2332F" w:rsidRDefault="00F2332F" w:rsidP="00674B95">
            <w:pPr>
              <w:contextualSpacing/>
            </w:pPr>
            <w:r>
              <w:t>Poster printing and laminating</w:t>
            </w:r>
          </w:p>
        </w:tc>
        <w:tc>
          <w:tcPr>
            <w:tcW w:w="5567" w:type="dxa"/>
            <w:gridSpan w:val="3"/>
          </w:tcPr>
          <w:p w14:paraId="1A6ABE6D" w14:textId="77777777" w:rsidR="00F2332F" w:rsidRDefault="00F2332F" w:rsidP="00674B95">
            <w:pPr>
              <w:contextualSpacing/>
            </w:pPr>
          </w:p>
        </w:tc>
      </w:tr>
      <w:tr w:rsidR="00F2332F" w14:paraId="4494AF40" w14:textId="77777777" w:rsidTr="00674B95">
        <w:trPr>
          <w:trHeight w:val="510"/>
        </w:trPr>
        <w:tc>
          <w:tcPr>
            <w:tcW w:w="3449" w:type="dxa"/>
            <w:gridSpan w:val="2"/>
            <w:shd w:val="clear" w:color="auto" w:fill="E7E6E6" w:themeFill="background2"/>
          </w:tcPr>
          <w:p w14:paraId="15965495" w14:textId="77777777" w:rsidR="00F2332F" w:rsidRDefault="00F2332F" w:rsidP="00674B95">
            <w:pPr>
              <w:contextualSpacing/>
            </w:pPr>
            <w:r>
              <w:t>Business cards</w:t>
            </w:r>
          </w:p>
        </w:tc>
        <w:tc>
          <w:tcPr>
            <w:tcW w:w="5567" w:type="dxa"/>
            <w:gridSpan w:val="3"/>
          </w:tcPr>
          <w:p w14:paraId="43378922" w14:textId="77777777" w:rsidR="00F2332F" w:rsidRDefault="00F2332F" w:rsidP="00674B95">
            <w:pPr>
              <w:contextualSpacing/>
            </w:pPr>
          </w:p>
        </w:tc>
      </w:tr>
      <w:tr w:rsidR="00F2332F" w14:paraId="47FCE210" w14:textId="77777777" w:rsidTr="00674B95">
        <w:trPr>
          <w:trHeight w:val="510"/>
        </w:trPr>
        <w:tc>
          <w:tcPr>
            <w:tcW w:w="3449" w:type="dxa"/>
            <w:gridSpan w:val="2"/>
            <w:shd w:val="clear" w:color="auto" w:fill="E7E6E6" w:themeFill="background2"/>
          </w:tcPr>
          <w:p w14:paraId="1713F22F" w14:textId="77777777" w:rsidR="00F2332F" w:rsidRDefault="00F2332F" w:rsidP="00674B95">
            <w:pPr>
              <w:contextualSpacing/>
            </w:pPr>
            <w:r>
              <w:t>Other costs (please state)</w:t>
            </w:r>
          </w:p>
        </w:tc>
        <w:tc>
          <w:tcPr>
            <w:tcW w:w="5567" w:type="dxa"/>
            <w:gridSpan w:val="3"/>
          </w:tcPr>
          <w:p w14:paraId="733EB6EF" w14:textId="77777777" w:rsidR="00F2332F" w:rsidRDefault="00F2332F" w:rsidP="00674B95">
            <w:pPr>
              <w:contextualSpacing/>
            </w:pPr>
          </w:p>
        </w:tc>
      </w:tr>
      <w:tr w:rsidR="00A56575" w14:paraId="21836169" w14:textId="77777777" w:rsidTr="00DD7CD8">
        <w:trPr>
          <w:trHeight w:val="397"/>
        </w:trPr>
        <w:tc>
          <w:tcPr>
            <w:tcW w:w="3449" w:type="dxa"/>
            <w:gridSpan w:val="2"/>
            <w:shd w:val="clear" w:color="auto" w:fill="D0CECE" w:themeFill="background2" w:themeFillShade="E6"/>
          </w:tcPr>
          <w:p w14:paraId="386D1809" w14:textId="5AAD15BA" w:rsidR="00A56575" w:rsidRPr="00A56575" w:rsidRDefault="00A56575" w:rsidP="00674B95">
            <w:pPr>
              <w:contextualSpacing/>
              <w:rPr>
                <w:b/>
              </w:rPr>
            </w:pPr>
            <w:r>
              <w:rPr>
                <w:b/>
              </w:rPr>
              <w:t>TOTAL COSTS</w:t>
            </w:r>
          </w:p>
        </w:tc>
        <w:tc>
          <w:tcPr>
            <w:tcW w:w="5567" w:type="dxa"/>
            <w:gridSpan w:val="3"/>
            <w:shd w:val="clear" w:color="auto" w:fill="D0CECE" w:themeFill="background2" w:themeFillShade="E6"/>
          </w:tcPr>
          <w:p w14:paraId="1396F6B6" w14:textId="6191FB93" w:rsidR="00A56575" w:rsidRPr="00A56575" w:rsidRDefault="00A56575" w:rsidP="00674B95">
            <w:pPr>
              <w:contextualSpacing/>
              <w:rPr>
                <w:b/>
              </w:rPr>
            </w:pPr>
          </w:p>
        </w:tc>
      </w:tr>
      <w:tr w:rsidR="00F2332F" w14:paraId="0B8D9508" w14:textId="77777777" w:rsidTr="00DD7CD8">
        <w:trPr>
          <w:trHeight w:val="397"/>
        </w:trPr>
        <w:tc>
          <w:tcPr>
            <w:tcW w:w="9016" w:type="dxa"/>
            <w:gridSpan w:val="5"/>
            <w:shd w:val="clear" w:color="auto" w:fill="D0CECE" w:themeFill="background2" w:themeFillShade="E6"/>
          </w:tcPr>
          <w:p w14:paraId="4B7967BD" w14:textId="77777777" w:rsidR="00F2332F" w:rsidRDefault="00F2332F" w:rsidP="00674B95">
            <w:pPr>
              <w:contextualSpacing/>
            </w:pPr>
            <w:r>
              <w:rPr>
                <w:b/>
                <w:sz w:val="20"/>
                <w:szCs w:val="20"/>
              </w:rPr>
              <w:t xml:space="preserve">DEPARTMENTAL </w:t>
            </w:r>
            <w:r w:rsidRPr="00A30366">
              <w:rPr>
                <w:b/>
                <w:sz w:val="20"/>
                <w:szCs w:val="20"/>
              </w:rPr>
              <w:t>ADMINISTRATIVE AUTHORITY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A30366">
              <w:rPr>
                <w:sz w:val="20"/>
                <w:szCs w:val="20"/>
              </w:rPr>
              <w:t xml:space="preserve">I confirm that the application has been submitted with the agreement of the </w:t>
            </w:r>
            <w:r>
              <w:rPr>
                <w:sz w:val="20"/>
                <w:szCs w:val="20"/>
              </w:rPr>
              <w:t>department</w:t>
            </w:r>
            <w:r w:rsidRPr="00A30366">
              <w:rPr>
                <w:sz w:val="20"/>
                <w:szCs w:val="20"/>
              </w:rPr>
              <w:t xml:space="preserve"> and, if awarded, </w:t>
            </w:r>
            <w:r>
              <w:rPr>
                <w:sz w:val="20"/>
                <w:szCs w:val="20"/>
              </w:rPr>
              <w:t>I will invoice the Bioscience Impact Team for costs</w:t>
            </w:r>
            <w:r w:rsidRPr="00A30366">
              <w:rPr>
                <w:sz w:val="20"/>
                <w:szCs w:val="20"/>
              </w:rPr>
              <w:t>.</w:t>
            </w:r>
          </w:p>
        </w:tc>
      </w:tr>
      <w:tr w:rsidR="00F2332F" w14:paraId="5C25BB05" w14:textId="77777777" w:rsidTr="00353543">
        <w:trPr>
          <w:trHeight w:val="661"/>
        </w:trPr>
        <w:tc>
          <w:tcPr>
            <w:tcW w:w="3449" w:type="dxa"/>
            <w:gridSpan w:val="2"/>
            <w:shd w:val="clear" w:color="auto" w:fill="FFFFFF" w:themeFill="background1"/>
          </w:tcPr>
          <w:p w14:paraId="519AFF70" w14:textId="77777777" w:rsidR="00F2332F" w:rsidRDefault="00F2332F" w:rsidP="00674B95">
            <w:pPr>
              <w:contextualSpacing/>
            </w:pPr>
            <w:r>
              <w:t>Name:</w:t>
            </w:r>
          </w:p>
        </w:tc>
        <w:tc>
          <w:tcPr>
            <w:tcW w:w="3038" w:type="dxa"/>
            <w:gridSpan w:val="2"/>
            <w:shd w:val="clear" w:color="auto" w:fill="FFFFFF" w:themeFill="background1"/>
          </w:tcPr>
          <w:p w14:paraId="424659FB" w14:textId="77777777" w:rsidR="00F2332F" w:rsidRDefault="00F2332F" w:rsidP="00674B95">
            <w:pPr>
              <w:contextualSpacing/>
            </w:pPr>
            <w:r>
              <w:t>Signature:</w:t>
            </w:r>
          </w:p>
        </w:tc>
        <w:tc>
          <w:tcPr>
            <w:tcW w:w="2529" w:type="dxa"/>
            <w:shd w:val="clear" w:color="auto" w:fill="FFFFFF" w:themeFill="background1"/>
          </w:tcPr>
          <w:p w14:paraId="1FF6DA69" w14:textId="77777777" w:rsidR="00F2332F" w:rsidRDefault="00F2332F" w:rsidP="00674B95">
            <w:pPr>
              <w:contextualSpacing/>
            </w:pPr>
            <w:r>
              <w:t>Date:</w:t>
            </w:r>
          </w:p>
        </w:tc>
      </w:tr>
    </w:tbl>
    <w:p w14:paraId="6D21719D" w14:textId="3305B48D" w:rsidR="00353543" w:rsidRDefault="00DD7CD8" w:rsidP="00C3597E">
      <w:pPr>
        <w:spacing w:before="120" w:after="0"/>
        <w:contextualSpacing/>
      </w:pPr>
      <w:r w:rsidRPr="00DD7CD8">
        <w:t xml:space="preserve">Please collate all evidence and submit as a single document to Dr Diane Lister by email: </w:t>
      </w:r>
      <w:hyperlink r:id="rId12" w:history="1">
        <w:r w:rsidRPr="00CA3D2E">
          <w:rPr>
            <w:rStyle w:val="Hyperlink"/>
          </w:rPr>
          <w:t>Diane.Lister@admin.cam.ac.uk</w:t>
        </w:r>
      </w:hyperlink>
    </w:p>
    <w:p w14:paraId="1148D072" w14:textId="4E24E371" w:rsidR="00F2332F" w:rsidRDefault="00F2332F" w:rsidP="00353543">
      <w:pPr>
        <w:contextualSpacing/>
        <w:jc w:val="center"/>
        <w:rPr>
          <w:b/>
          <w:sz w:val="32"/>
          <w:szCs w:val="32"/>
        </w:rPr>
      </w:pPr>
      <w:r w:rsidRPr="00ED6396">
        <w:rPr>
          <w:b/>
          <w:sz w:val="32"/>
          <w:szCs w:val="32"/>
        </w:rPr>
        <w:lastRenderedPageBreak/>
        <w:t xml:space="preserve">BBSRC </w:t>
      </w:r>
      <w:r>
        <w:rPr>
          <w:b/>
          <w:sz w:val="32"/>
          <w:szCs w:val="32"/>
        </w:rPr>
        <w:t>FTMA</w:t>
      </w:r>
      <w:r w:rsidRPr="00ED6396">
        <w:rPr>
          <w:b/>
          <w:sz w:val="32"/>
          <w:szCs w:val="32"/>
        </w:rPr>
        <w:t xml:space="preserve"> Growing Rela</w:t>
      </w:r>
      <w:bookmarkStart w:id="0" w:name="_GoBack"/>
      <w:bookmarkEnd w:id="0"/>
      <w:r w:rsidRPr="00ED6396">
        <w:rPr>
          <w:b/>
          <w:sz w:val="32"/>
          <w:szCs w:val="32"/>
        </w:rPr>
        <w:t>tionships Fund</w:t>
      </w:r>
      <w:r w:rsidRPr="00022EC2">
        <w:rPr>
          <w:sz w:val="32"/>
          <w:szCs w:val="32"/>
        </w:rPr>
        <w:t xml:space="preserve"> </w:t>
      </w:r>
      <w:r w:rsidRPr="00D932D1">
        <w:rPr>
          <w:b/>
          <w:sz w:val="32"/>
          <w:szCs w:val="32"/>
        </w:rPr>
        <w:t>Final Report Form</w:t>
      </w:r>
    </w:p>
    <w:p w14:paraId="3CE8730A" w14:textId="77777777" w:rsidR="00F2332F" w:rsidRPr="00D932D1" w:rsidRDefault="00F2332F" w:rsidP="00F2332F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0"/>
        <w:gridCol w:w="2145"/>
        <w:gridCol w:w="1521"/>
        <w:gridCol w:w="2630"/>
      </w:tblGrid>
      <w:tr w:rsidR="00F2332F" w14:paraId="565EDEE2" w14:textId="77777777" w:rsidTr="00674B95">
        <w:trPr>
          <w:trHeight w:val="454"/>
        </w:trPr>
        <w:tc>
          <w:tcPr>
            <w:tcW w:w="2405" w:type="dxa"/>
            <w:shd w:val="clear" w:color="auto" w:fill="E7E6E6" w:themeFill="background2"/>
          </w:tcPr>
          <w:p w14:paraId="31716C99" w14:textId="77777777" w:rsidR="00F2332F" w:rsidRDefault="00F2332F" w:rsidP="00674B95">
            <w:pPr>
              <w:contextualSpacing/>
            </w:pPr>
            <w:r>
              <w:t>Name</w:t>
            </w:r>
          </w:p>
        </w:tc>
        <w:tc>
          <w:tcPr>
            <w:tcW w:w="2268" w:type="dxa"/>
          </w:tcPr>
          <w:p w14:paraId="675FF27C" w14:textId="77777777" w:rsidR="00F2332F" w:rsidRDefault="00F2332F" w:rsidP="00674B95">
            <w:pPr>
              <w:contextualSpacing/>
            </w:pPr>
          </w:p>
        </w:tc>
        <w:tc>
          <w:tcPr>
            <w:tcW w:w="1559" w:type="dxa"/>
            <w:shd w:val="clear" w:color="auto" w:fill="E7E6E6" w:themeFill="background2"/>
          </w:tcPr>
          <w:p w14:paraId="66E67522" w14:textId="77777777" w:rsidR="00F2332F" w:rsidRDefault="00F2332F" w:rsidP="00674B95">
            <w:pPr>
              <w:contextualSpacing/>
            </w:pPr>
            <w:r>
              <w:t>Email Address</w:t>
            </w:r>
          </w:p>
        </w:tc>
        <w:tc>
          <w:tcPr>
            <w:tcW w:w="2784" w:type="dxa"/>
          </w:tcPr>
          <w:p w14:paraId="32287D62" w14:textId="77777777" w:rsidR="00F2332F" w:rsidRDefault="00F2332F" w:rsidP="00674B95">
            <w:pPr>
              <w:contextualSpacing/>
            </w:pPr>
          </w:p>
        </w:tc>
      </w:tr>
      <w:tr w:rsidR="00F2332F" w14:paraId="36D92D30" w14:textId="77777777" w:rsidTr="00674B95">
        <w:trPr>
          <w:trHeight w:val="454"/>
        </w:trPr>
        <w:tc>
          <w:tcPr>
            <w:tcW w:w="2405" w:type="dxa"/>
            <w:shd w:val="clear" w:color="auto" w:fill="E7E6E6" w:themeFill="background2"/>
          </w:tcPr>
          <w:p w14:paraId="10996C7B" w14:textId="77777777" w:rsidR="00F2332F" w:rsidRDefault="00F2332F" w:rsidP="00674B95">
            <w:pPr>
              <w:contextualSpacing/>
            </w:pPr>
            <w:r>
              <w:t>Department/Institution</w:t>
            </w:r>
          </w:p>
        </w:tc>
        <w:tc>
          <w:tcPr>
            <w:tcW w:w="2268" w:type="dxa"/>
          </w:tcPr>
          <w:p w14:paraId="68E35F22" w14:textId="77777777" w:rsidR="00F2332F" w:rsidRDefault="00F2332F" w:rsidP="00674B95">
            <w:pPr>
              <w:contextualSpacing/>
            </w:pPr>
          </w:p>
        </w:tc>
        <w:tc>
          <w:tcPr>
            <w:tcW w:w="1559" w:type="dxa"/>
            <w:shd w:val="clear" w:color="auto" w:fill="E7E6E6" w:themeFill="background2"/>
          </w:tcPr>
          <w:p w14:paraId="75C57AE2" w14:textId="77777777" w:rsidR="00F2332F" w:rsidRDefault="00F2332F" w:rsidP="00674B95">
            <w:pPr>
              <w:contextualSpacing/>
            </w:pPr>
            <w:r>
              <w:t>Phone number</w:t>
            </w:r>
          </w:p>
        </w:tc>
        <w:tc>
          <w:tcPr>
            <w:tcW w:w="2784" w:type="dxa"/>
          </w:tcPr>
          <w:p w14:paraId="340820A5" w14:textId="77777777" w:rsidR="00F2332F" w:rsidRDefault="00F2332F" w:rsidP="00674B95">
            <w:pPr>
              <w:contextualSpacing/>
            </w:pPr>
          </w:p>
        </w:tc>
      </w:tr>
      <w:tr w:rsidR="00F2332F" w14:paraId="639C7686" w14:textId="77777777" w:rsidTr="00DD7CD8">
        <w:trPr>
          <w:trHeight w:val="340"/>
        </w:trPr>
        <w:tc>
          <w:tcPr>
            <w:tcW w:w="9016" w:type="dxa"/>
            <w:gridSpan w:val="4"/>
            <w:shd w:val="clear" w:color="auto" w:fill="D0CECE" w:themeFill="background2" w:themeFillShade="E6"/>
          </w:tcPr>
          <w:p w14:paraId="44A75CB5" w14:textId="77777777" w:rsidR="00F2332F" w:rsidRDefault="00F2332F" w:rsidP="00674B95">
            <w:pPr>
              <w:contextualSpacing/>
            </w:pPr>
            <w:r>
              <w:t>Details of event/meeting</w:t>
            </w:r>
          </w:p>
        </w:tc>
      </w:tr>
      <w:tr w:rsidR="00F2332F" w14:paraId="3D40C565" w14:textId="77777777" w:rsidTr="00674B95">
        <w:trPr>
          <w:trHeight w:val="340"/>
        </w:trPr>
        <w:tc>
          <w:tcPr>
            <w:tcW w:w="2405" w:type="dxa"/>
            <w:shd w:val="clear" w:color="auto" w:fill="E7E6E6" w:themeFill="background2"/>
          </w:tcPr>
          <w:p w14:paraId="047BECAB" w14:textId="1FC212BB" w:rsidR="00F2332F" w:rsidRDefault="00F2332F" w:rsidP="00674B95">
            <w:pPr>
              <w:contextualSpacing/>
            </w:pPr>
            <w:r>
              <w:t xml:space="preserve">Name of </w:t>
            </w:r>
            <w:r w:rsidR="00A46011">
              <w:t>conference/</w:t>
            </w:r>
            <w:r>
              <w:t>event/company visited</w:t>
            </w:r>
          </w:p>
        </w:tc>
        <w:tc>
          <w:tcPr>
            <w:tcW w:w="6611" w:type="dxa"/>
            <w:gridSpan w:val="3"/>
          </w:tcPr>
          <w:p w14:paraId="21330482" w14:textId="77777777" w:rsidR="00F2332F" w:rsidRDefault="00F2332F" w:rsidP="00674B95">
            <w:pPr>
              <w:contextualSpacing/>
            </w:pPr>
          </w:p>
        </w:tc>
      </w:tr>
      <w:tr w:rsidR="00F2332F" w14:paraId="08EE1700" w14:textId="77777777" w:rsidTr="00674B95">
        <w:trPr>
          <w:trHeight w:val="454"/>
        </w:trPr>
        <w:tc>
          <w:tcPr>
            <w:tcW w:w="2405" w:type="dxa"/>
            <w:shd w:val="clear" w:color="auto" w:fill="E7E6E6" w:themeFill="background2"/>
          </w:tcPr>
          <w:p w14:paraId="78E1892E" w14:textId="77777777" w:rsidR="00F2332F" w:rsidRDefault="00F2332F" w:rsidP="00674B95">
            <w:pPr>
              <w:contextualSpacing/>
            </w:pPr>
            <w:r>
              <w:t>Date(s)</w:t>
            </w:r>
          </w:p>
        </w:tc>
        <w:tc>
          <w:tcPr>
            <w:tcW w:w="6611" w:type="dxa"/>
            <w:gridSpan w:val="3"/>
          </w:tcPr>
          <w:p w14:paraId="7F58B393" w14:textId="77777777" w:rsidR="00F2332F" w:rsidRDefault="00F2332F" w:rsidP="00674B95">
            <w:pPr>
              <w:contextualSpacing/>
            </w:pPr>
          </w:p>
        </w:tc>
      </w:tr>
      <w:tr w:rsidR="00F2332F" w14:paraId="2BA71D3B" w14:textId="77777777" w:rsidTr="00674B95">
        <w:trPr>
          <w:trHeight w:val="454"/>
        </w:trPr>
        <w:tc>
          <w:tcPr>
            <w:tcW w:w="2405" w:type="dxa"/>
            <w:shd w:val="clear" w:color="auto" w:fill="E7E6E6" w:themeFill="background2"/>
          </w:tcPr>
          <w:p w14:paraId="30F51392" w14:textId="77777777" w:rsidR="00F2332F" w:rsidRDefault="00F2332F" w:rsidP="00674B95">
            <w:pPr>
              <w:contextualSpacing/>
            </w:pPr>
            <w:r>
              <w:t>Location</w:t>
            </w:r>
          </w:p>
        </w:tc>
        <w:tc>
          <w:tcPr>
            <w:tcW w:w="6611" w:type="dxa"/>
            <w:gridSpan w:val="3"/>
          </w:tcPr>
          <w:p w14:paraId="44FCA733" w14:textId="77777777" w:rsidR="00F2332F" w:rsidRDefault="00F2332F" w:rsidP="00674B95">
            <w:pPr>
              <w:contextualSpacing/>
            </w:pPr>
          </w:p>
        </w:tc>
      </w:tr>
      <w:tr w:rsidR="00F2332F" w14:paraId="7E699CCF" w14:textId="77777777" w:rsidTr="00674B95">
        <w:trPr>
          <w:trHeight w:val="1417"/>
        </w:trPr>
        <w:tc>
          <w:tcPr>
            <w:tcW w:w="2405" w:type="dxa"/>
            <w:shd w:val="clear" w:color="auto" w:fill="E7E6E6" w:themeFill="background2"/>
          </w:tcPr>
          <w:p w14:paraId="451921C5" w14:textId="77777777" w:rsidR="00F2332F" w:rsidRDefault="00F2332F" w:rsidP="00674B95">
            <w:pPr>
              <w:contextualSpacing/>
            </w:pPr>
            <w:r>
              <w:t xml:space="preserve">Did you present at the event/meeting? </w:t>
            </w:r>
          </w:p>
          <w:p w14:paraId="70316B63" w14:textId="77777777" w:rsidR="00F2332F" w:rsidRDefault="00F2332F" w:rsidP="00674B95">
            <w:pPr>
              <w:contextualSpacing/>
            </w:pPr>
            <w:r>
              <w:t>Please provide details.</w:t>
            </w:r>
          </w:p>
        </w:tc>
        <w:tc>
          <w:tcPr>
            <w:tcW w:w="6611" w:type="dxa"/>
            <w:gridSpan w:val="3"/>
          </w:tcPr>
          <w:p w14:paraId="32F1B997" w14:textId="77777777" w:rsidR="00F2332F" w:rsidRDefault="00F2332F" w:rsidP="00674B95">
            <w:pPr>
              <w:contextualSpacing/>
            </w:pPr>
          </w:p>
        </w:tc>
      </w:tr>
      <w:tr w:rsidR="00F2332F" w14:paraId="481D86B9" w14:textId="77777777" w:rsidTr="00674B95">
        <w:trPr>
          <w:trHeight w:val="1417"/>
        </w:trPr>
        <w:tc>
          <w:tcPr>
            <w:tcW w:w="2405" w:type="dxa"/>
            <w:shd w:val="clear" w:color="auto" w:fill="E7E6E6" w:themeFill="background2"/>
          </w:tcPr>
          <w:p w14:paraId="34B1B1ED" w14:textId="77777777" w:rsidR="00F2332F" w:rsidRDefault="00F2332F" w:rsidP="00674B95">
            <w:pPr>
              <w:contextualSpacing/>
            </w:pPr>
            <w:r>
              <w:t>Who did you meet?</w:t>
            </w:r>
          </w:p>
        </w:tc>
        <w:tc>
          <w:tcPr>
            <w:tcW w:w="6611" w:type="dxa"/>
            <w:gridSpan w:val="3"/>
          </w:tcPr>
          <w:p w14:paraId="2003AD56" w14:textId="77777777" w:rsidR="00F2332F" w:rsidRDefault="00F2332F" w:rsidP="00674B95">
            <w:pPr>
              <w:contextualSpacing/>
            </w:pPr>
          </w:p>
        </w:tc>
      </w:tr>
      <w:tr w:rsidR="00F2332F" w14:paraId="67345871" w14:textId="77777777" w:rsidTr="00674B95">
        <w:trPr>
          <w:trHeight w:val="1417"/>
        </w:trPr>
        <w:tc>
          <w:tcPr>
            <w:tcW w:w="2405" w:type="dxa"/>
            <w:shd w:val="clear" w:color="auto" w:fill="E7E6E6" w:themeFill="background2"/>
          </w:tcPr>
          <w:p w14:paraId="2FC62FD0" w14:textId="77777777" w:rsidR="00F2332F" w:rsidRDefault="00F2332F" w:rsidP="00674B95">
            <w:pPr>
              <w:contextualSpacing/>
            </w:pPr>
            <w:r>
              <w:t>What will you do to follow up?</w:t>
            </w:r>
          </w:p>
        </w:tc>
        <w:tc>
          <w:tcPr>
            <w:tcW w:w="6611" w:type="dxa"/>
            <w:gridSpan w:val="3"/>
          </w:tcPr>
          <w:p w14:paraId="612518C6" w14:textId="77777777" w:rsidR="00F2332F" w:rsidRDefault="00F2332F" w:rsidP="00674B95">
            <w:pPr>
              <w:contextualSpacing/>
            </w:pPr>
          </w:p>
        </w:tc>
      </w:tr>
      <w:tr w:rsidR="00F2332F" w14:paraId="65F2E0A1" w14:textId="77777777" w:rsidTr="00674B95">
        <w:trPr>
          <w:trHeight w:val="1417"/>
        </w:trPr>
        <w:tc>
          <w:tcPr>
            <w:tcW w:w="2405" w:type="dxa"/>
            <w:shd w:val="clear" w:color="auto" w:fill="E7E6E6" w:themeFill="background2"/>
          </w:tcPr>
          <w:p w14:paraId="5E31D232" w14:textId="77777777" w:rsidR="00F2332F" w:rsidRDefault="00F2332F" w:rsidP="00674B95">
            <w:pPr>
              <w:contextualSpacing/>
            </w:pPr>
            <w:r>
              <w:t>What can the Bioscience Impact Team do to further help you?</w:t>
            </w:r>
          </w:p>
        </w:tc>
        <w:tc>
          <w:tcPr>
            <w:tcW w:w="6611" w:type="dxa"/>
            <w:gridSpan w:val="3"/>
          </w:tcPr>
          <w:p w14:paraId="3859BEA0" w14:textId="77777777" w:rsidR="00F2332F" w:rsidRDefault="00F2332F" w:rsidP="00674B95">
            <w:pPr>
              <w:contextualSpacing/>
            </w:pPr>
          </w:p>
        </w:tc>
      </w:tr>
      <w:tr w:rsidR="00F2332F" w14:paraId="41958244" w14:textId="77777777" w:rsidTr="00674B95">
        <w:trPr>
          <w:trHeight w:val="1417"/>
        </w:trPr>
        <w:tc>
          <w:tcPr>
            <w:tcW w:w="2405" w:type="dxa"/>
            <w:shd w:val="clear" w:color="auto" w:fill="E7E6E6" w:themeFill="background2"/>
          </w:tcPr>
          <w:p w14:paraId="31A07EE5" w14:textId="77777777" w:rsidR="00F2332F" w:rsidRDefault="00F2332F" w:rsidP="00674B95">
            <w:pPr>
              <w:contextualSpacing/>
            </w:pPr>
            <w:r>
              <w:t xml:space="preserve">Would you recommend this event/company to others? </w:t>
            </w:r>
          </w:p>
          <w:p w14:paraId="7530DB13" w14:textId="77777777" w:rsidR="00F2332F" w:rsidRDefault="00F2332F" w:rsidP="00674B95">
            <w:pPr>
              <w:contextualSpacing/>
            </w:pPr>
            <w:r>
              <w:t>Please give details of who might be interested.</w:t>
            </w:r>
          </w:p>
        </w:tc>
        <w:tc>
          <w:tcPr>
            <w:tcW w:w="6611" w:type="dxa"/>
            <w:gridSpan w:val="3"/>
          </w:tcPr>
          <w:p w14:paraId="6E515778" w14:textId="77777777" w:rsidR="00F2332F" w:rsidRDefault="00F2332F" w:rsidP="00674B95">
            <w:pPr>
              <w:contextualSpacing/>
            </w:pPr>
          </w:p>
        </w:tc>
      </w:tr>
    </w:tbl>
    <w:p w14:paraId="1FB3454B" w14:textId="77777777" w:rsidR="00F2332F" w:rsidRDefault="00F2332F" w:rsidP="00F2332F">
      <w:pPr>
        <w:spacing w:after="0"/>
        <w:contextualSpacing/>
      </w:pPr>
    </w:p>
    <w:p w14:paraId="3B7618E0" w14:textId="39DFB4A9" w:rsidR="00F2332F" w:rsidRPr="00177148" w:rsidRDefault="00F2332F" w:rsidP="00F2332F">
      <w:pPr>
        <w:contextualSpacing/>
      </w:pPr>
      <w:r w:rsidRPr="00177148">
        <w:t xml:space="preserve">Please fill in this form and submit along with the invoice for costs to </w:t>
      </w:r>
      <w:r w:rsidR="00C3597E" w:rsidRPr="00177148">
        <w:t>Dr Diane Lister via email (</w:t>
      </w:r>
      <w:hyperlink r:id="rId13" w:history="1">
        <w:r w:rsidR="00177148" w:rsidRPr="00177148">
          <w:rPr>
            <w:rStyle w:val="Hyperlink"/>
          </w:rPr>
          <w:t>Diane.Lister@admin.cam.ac.uk</w:t>
        </w:r>
      </w:hyperlink>
      <w:r w:rsidR="00177148" w:rsidRPr="00177148">
        <w:t xml:space="preserve">, </w:t>
      </w:r>
      <w:r w:rsidR="00177148" w:rsidRPr="00177148">
        <w:rPr>
          <w:rFonts w:eastAsia="Times New Roman" w:cs="Times New Roman"/>
          <w:lang w:val="en" w:eastAsia="en-GB"/>
        </w:rPr>
        <w:t>cc: bioscienceimpactteam@admin.cam.ac.uk</w:t>
      </w:r>
      <w:r w:rsidRPr="00177148">
        <w:t>) within one month of the event/meeting.</w:t>
      </w:r>
    </w:p>
    <w:p w14:paraId="7ADA2C9D" w14:textId="77777777" w:rsidR="00353543" w:rsidRDefault="00353543" w:rsidP="00F2332F">
      <w:pPr>
        <w:contextualSpacing/>
      </w:pPr>
    </w:p>
    <w:p w14:paraId="66DBC2EF" w14:textId="03E616D0" w:rsidR="004B74D1" w:rsidRPr="00A56575" w:rsidRDefault="00F2332F" w:rsidP="00A56575">
      <w:pPr>
        <w:contextualSpacing/>
      </w:pPr>
      <w:r w:rsidRPr="00A56575">
        <w:t xml:space="preserve">Please contact </w:t>
      </w:r>
      <w:r w:rsidR="00A56575">
        <w:t xml:space="preserve">Dr Diane Lister </w:t>
      </w:r>
      <w:r w:rsidR="007A71F0">
        <w:t xml:space="preserve">or other members of the </w:t>
      </w:r>
      <w:r w:rsidR="007A71F0" w:rsidRPr="007A71F0">
        <w:t>Bioscience Impact Team</w:t>
      </w:r>
      <w:r w:rsidR="007A71F0">
        <w:t xml:space="preserve"> </w:t>
      </w:r>
      <w:r w:rsidRPr="00A56575">
        <w:t>if you require any assistance in following up connections or ideas generated at the event</w:t>
      </w:r>
      <w:r w:rsidR="00A46011" w:rsidRPr="00A56575">
        <w:t>/conference/industry visit</w:t>
      </w:r>
      <w:r w:rsidRPr="00A56575">
        <w:t xml:space="preserve">. </w:t>
      </w:r>
    </w:p>
    <w:sectPr w:rsidR="004B74D1" w:rsidRPr="00A56575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84884" w14:textId="77777777" w:rsidR="0035177E" w:rsidRDefault="0035177E" w:rsidP="0070786C">
      <w:pPr>
        <w:spacing w:after="0"/>
      </w:pPr>
      <w:r>
        <w:separator/>
      </w:r>
    </w:p>
  </w:endnote>
  <w:endnote w:type="continuationSeparator" w:id="0">
    <w:p w14:paraId="1C4EDE07" w14:textId="77777777" w:rsidR="0035177E" w:rsidRDefault="0035177E" w:rsidP="007078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106DF" w14:textId="553224BF" w:rsidR="009D57AF" w:rsidRPr="009D57AF" w:rsidRDefault="009D57AF" w:rsidP="009D57AF">
    <w:pPr>
      <w:spacing w:after="0"/>
      <w:rPr>
        <w:rFonts w:ascii="Arial" w:eastAsia="Calibri" w:hAnsi="Arial" w:cs="Arial"/>
        <w:sz w:val="16"/>
      </w:rPr>
    </w:pPr>
    <w:r w:rsidRPr="009D57AF">
      <w:rPr>
        <w:rFonts w:ascii="Arial" w:eastAsia="Calibri" w:hAnsi="Arial" w:cs="Arial"/>
        <w:sz w:val="16"/>
      </w:rPr>
      <w:t xml:space="preserve">Dr Diane Lister, Impact Facilitator, Bioscience Impact Team </w:t>
    </w:r>
    <w:r w:rsidRPr="009D57AF">
      <w:rPr>
        <w:rFonts w:ascii="Arial" w:eastAsia="Calibri" w:hAnsi="Arial" w:cs="Arial"/>
        <w:sz w:val="16"/>
      </w:rPr>
      <w:br/>
      <w:t xml:space="preserve">The School of the Biological Sciences, Research Operations Office, 17 Mill Lane, University of Cambridge, CB2 1RX  </w:t>
    </w:r>
  </w:p>
  <w:p w14:paraId="02142E5E" w14:textId="5CAC331F" w:rsidR="009D57AF" w:rsidRDefault="009D57AF" w:rsidP="009D57AF">
    <w:pPr>
      <w:pStyle w:val="Footer"/>
    </w:pPr>
    <w:r w:rsidRPr="009D57AF">
      <w:rPr>
        <w:rFonts w:ascii="Arial" w:eastAsia="Calibri" w:hAnsi="Arial" w:cs="Arial"/>
        <w:sz w:val="16"/>
      </w:rPr>
      <w:t xml:space="preserve">Tel: +44 (0)1223 765192, Email: </w:t>
    </w:r>
    <w:hyperlink r:id="rId1" w:history="1">
      <w:r w:rsidRPr="009D57AF">
        <w:rPr>
          <w:rFonts w:ascii="Arial" w:eastAsia="Calibri" w:hAnsi="Arial" w:cs="Arial"/>
          <w:color w:val="0000FF"/>
          <w:sz w:val="16"/>
          <w:u w:val="single"/>
        </w:rPr>
        <w:t>Diane.Lister@admin.cam.ac.uk</w:t>
      </w:r>
    </w:hyperlink>
  </w:p>
  <w:p w14:paraId="7F1BA6E7" w14:textId="7A6C615C" w:rsidR="0070786C" w:rsidRDefault="00707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9EB18" w14:textId="77777777" w:rsidR="0035177E" w:rsidRDefault="0035177E" w:rsidP="0070786C">
      <w:pPr>
        <w:spacing w:after="0"/>
      </w:pPr>
      <w:r>
        <w:separator/>
      </w:r>
    </w:p>
  </w:footnote>
  <w:footnote w:type="continuationSeparator" w:id="0">
    <w:p w14:paraId="3A975B59" w14:textId="77777777" w:rsidR="0035177E" w:rsidRDefault="0035177E" w:rsidP="007078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EF1B8" w14:textId="468C3ED2" w:rsidR="00813970" w:rsidRDefault="00813970" w:rsidP="00813970">
    <w:pPr>
      <w:spacing w:line="276" w:lineRule="auto"/>
      <w:jc w:val="center"/>
      <w:rPr>
        <w:b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A28AFBF" wp14:editId="44488B6F">
          <wp:simplePos x="0" y="0"/>
          <wp:positionH relativeFrom="page">
            <wp:posOffset>5314620</wp:posOffset>
          </wp:positionH>
          <wp:positionV relativeFrom="paragraph">
            <wp:posOffset>2819</wp:posOffset>
          </wp:positionV>
          <wp:extent cx="1726565" cy="432435"/>
          <wp:effectExtent l="0" t="0" r="698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S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56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290F3EC5" wp14:editId="12E316AE">
          <wp:simplePos x="0" y="0"/>
          <wp:positionH relativeFrom="column">
            <wp:posOffset>-417348</wp:posOffset>
          </wp:positionH>
          <wp:positionV relativeFrom="paragraph">
            <wp:posOffset>3404</wp:posOffset>
          </wp:positionV>
          <wp:extent cx="1838325" cy="3820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logo RGB_D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382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2191391E" w14:textId="4171E0AA" w:rsidR="00813970" w:rsidRDefault="00813970">
    <w:pPr>
      <w:pStyle w:val="Header"/>
    </w:pPr>
  </w:p>
  <w:p w14:paraId="0830D262" w14:textId="77777777" w:rsidR="00813970" w:rsidRDefault="00813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A0AEA"/>
    <w:multiLevelType w:val="hybridMultilevel"/>
    <w:tmpl w:val="19AAF2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517E3"/>
    <w:multiLevelType w:val="hybridMultilevel"/>
    <w:tmpl w:val="D22C5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65711"/>
    <w:multiLevelType w:val="multilevel"/>
    <w:tmpl w:val="F9E44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81342F5"/>
    <w:multiLevelType w:val="hybridMultilevel"/>
    <w:tmpl w:val="DDB2AB30"/>
    <w:lvl w:ilvl="0" w:tplc="5B820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03C6"/>
    <w:multiLevelType w:val="hybridMultilevel"/>
    <w:tmpl w:val="CE9E322A"/>
    <w:lvl w:ilvl="0" w:tplc="EA14AA9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2369BF"/>
    <w:multiLevelType w:val="hybridMultilevel"/>
    <w:tmpl w:val="34D661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943B18"/>
    <w:multiLevelType w:val="hybridMultilevel"/>
    <w:tmpl w:val="9AB6A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77D2C"/>
    <w:multiLevelType w:val="hybridMultilevel"/>
    <w:tmpl w:val="9580F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26F"/>
    <w:multiLevelType w:val="hybridMultilevel"/>
    <w:tmpl w:val="5596DB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A3870"/>
    <w:multiLevelType w:val="hybridMultilevel"/>
    <w:tmpl w:val="33FE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65512"/>
    <w:multiLevelType w:val="hybridMultilevel"/>
    <w:tmpl w:val="941C8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5181F"/>
    <w:multiLevelType w:val="hybridMultilevel"/>
    <w:tmpl w:val="3340A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661B4"/>
    <w:multiLevelType w:val="hybridMultilevel"/>
    <w:tmpl w:val="091253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57F58"/>
    <w:multiLevelType w:val="hybridMultilevel"/>
    <w:tmpl w:val="5FEEB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9A7C2D"/>
    <w:multiLevelType w:val="hybridMultilevel"/>
    <w:tmpl w:val="D1DED8EC"/>
    <w:lvl w:ilvl="0" w:tplc="B6B60FCC">
      <w:start w:val="1"/>
      <w:numFmt w:val="bullet"/>
      <w:pStyle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90852"/>
    <w:multiLevelType w:val="hybridMultilevel"/>
    <w:tmpl w:val="E0C804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66EDF"/>
    <w:multiLevelType w:val="hybridMultilevel"/>
    <w:tmpl w:val="6E30B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E1173"/>
    <w:multiLevelType w:val="hybridMultilevel"/>
    <w:tmpl w:val="46605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FF7"/>
    <w:multiLevelType w:val="hybridMultilevel"/>
    <w:tmpl w:val="1C4A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51179"/>
    <w:multiLevelType w:val="multilevel"/>
    <w:tmpl w:val="FAEA930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EB2941"/>
    <w:multiLevelType w:val="hybridMultilevel"/>
    <w:tmpl w:val="C498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A610A"/>
    <w:multiLevelType w:val="hybridMultilevel"/>
    <w:tmpl w:val="54103AA8"/>
    <w:lvl w:ilvl="0" w:tplc="5B820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7395F"/>
    <w:multiLevelType w:val="hybridMultilevel"/>
    <w:tmpl w:val="66EA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F28B1"/>
    <w:multiLevelType w:val="hybridMultilevel"/>
    <w:tmpl w:val="8054B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C56D3"/>
    <w:multiLevelType w:val="hybridMultilevel"/>
    <w:tmpl w:val="25D2594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51B43F12"/>
    <w:multiLevelType w:val="hybridMultilevel"/>
    <w:tmpl w:val="01AEB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F31AF"/>
    <w:multiLevelType w:val="hybridMultilevel"/>
    <w:tmpl w:val="843091FE"/>
    <w:lvl w:ilvl="0" w:tplc="81B22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048AA"/>
    <w:multiLevelType w:val="hybridMultilevel"/>
    <w:tmpl w:val="D43E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4C8"/>
    <w:multiLevelType w:val="hybridMultilevel"/>
    <w:tmpl w:val="51C092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0D2542"/>
    <w:multiLevelType w:val="multilevel"/>
    <w:tmpl w:val="40A0B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033C7"/>
    <w:multiLevelType w:val="hybridMultilevel"/>
    <w:tmpl w:val="4DB6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B1DC7"/>
    <w:multiLevelType w:val="hybridMultilevel"/>
    <w:tmpl w:val="067A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C7C48"/>
    <w:multiLevelType w:val="hybridMultilevel"/>
    <w:tmpl w:val="5522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351C3"/>
    <w:multiLevelType w:val="hybridMultilevel"/>
    <w:tmpl w:val="CC8CC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6132D"/>
    <w:multiLevelType w:val="hybridMultilevel"/>
    <w:tmpl w:val="C212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E38BE"/>
    <w:multiLevelType w:val="hybridMultilevel"/>
    <w:tmpl w:val="3CBA1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75D9C"/>
    <w:multiLevelType w:val="hybridMultilevel"/>
    <w:tmpl w:val="DF2426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2F0818"/>
    <w:multiLevelType w:val="hybridMultilevel"/>
    <w:tmpl w:val="696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BC4997"/>
    <w:multiLevelType w:val="hybridMultilevel"/>
    <w:tmpl w:val="F9FAB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C5E0E"/>
    <w:multiLevelType w:val="hybridMultilevel"/>
    <w:tmpl w:val="FF40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C5A1C"/>
    <w:multiLevelType w:val="hybridMultilevel"/>
    <w:tmpl w:val="4EF0C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11292"/>
    <w:multiLevelType w:val="hybridMultilevel"/>
    <w:tmpl w:val="3818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20"/>
  </w:num>
  <w:num w:numId="4">
    <w:abstractNumId w:val="2"/>
  </w:num>
  <w:num w:numId="5">
    <w:abstractNumId w:val="27"/>
  </w:num>
  <w:num w:numId="6">
    <w:abstractNumId w:val="3"/>
  </w:num>
  <w:num w:numId="7">
    <w:abstractNumId w:val="7"/>
  </w:num>
  <w:num w:numId="8">
    <w:abstractNumId w:val="17"/>
  </w:num>
  <w:num w:numId="9">
    <w:abstractNumId w:val="18"/>
  </w:num>
  <w:num w:numId="10">
    <w:abstractNumId w:val="8"/>
  </w:num>
  <w:num w:numId="11">
    <w:abstractNumId w:val="10"/>
  </w:num>
  <w:num w:numId="12">
    <w:abstractNumId w:val="35"/>
  </w:num>
  <w:num w:numId="13">
    <w:abstractNumId w:val="28"/>
  </w:num>
  <w:num w:numId="14">
    <w:abstractNumId w:val="13"/>
  </w:num>
  <w:num w:numId="15">
    <w:abstractNumId w:val="11"/>
  </w:num>
  <w:num w:numId="16">
    <w:abstractNumId w:val="39"/>
  </w:num>
  <w:num w:numId="17">
    <w:abstractNumId w:val="6"/>
  </w:num>
  <w:num w:numId="18">
    <w:abstractNumId w:val="15"/>
  </w:num>
  <w:num w:numId="19">
    <w:abstractNumId w:val="33"/>
  </w:num>
  <w:num w:numId="20">
    <w:abstractNumId w:val="24"/>
  </w:num>
  <w:num w:numId="21">
    <w:abstractNumId w:val="36"/>
  </w:num>
  <w:num w:numId="22">
    <w:abstractNumId w:val="19"/>
  </w:num>
  <w:num w:numId="23">
    <w:abstractNumId w:val="38"/>
  </w:num>
  <w:num w:numId="24">
    <w:abstractNumId w:val="1"/>
  </w:num>
  <w:num w:numId="25">
    <w:abstractNumId w:val="29"/>
  </w:num>
  <w:num w:numId="26">
    <w:abstractNumId w:val="5"/>
  </w:num>
  <w:num w:numId="27">
    <w:abstractNumId w:val="14"/>
  </w:num>
  <w:num w:numId="28">
    <w:abstractNumId w:val="42"/>
  </w:num>
  <w:num w:numId="29">
    <w:abstractNumId w:val="40"/>
  </w:num>
  <w:num w:numId="30">
    <w:abstractNumId w:val="16"/>
  </w:num>
  <w:num w:numId="31">
    <w:abstractNumId w:val="26"/>
  </w:num>
  <w:num w:numId="32">
    <w:abstractNumId w:val="0"/>
  </w:num>
  <w:num w:numId="33">
    <w:abstractNumId w:val="9"/>
  </w:num>
  <w:num w:numId="34">
    <w:abstractNumId w:val="22"/>
  </w:num>
  <w:num w:numId="35">
    <w:abstractNumId w:val="4"/>
  </w:num>
  <w:num w:numId="36">
    <w:abstractNumId w:val="23"/>
  </w:num>
  <w:num w:numId="37">
    <w:abstractNumId w:val="21"/>
  </w:num>
  <w:num w:numId="38">
    <w:abstractNumId w:val="12"/>
  </w:num>
  <w:num w:numId="39">
    <w:abstractNumId w:val="34"/>
  </w:num>
  <w:num w:numId="40">
    <w:abstractNumId w:val="41"/>
  </w:num>
  <w:num w:numId="41">
    <w:abstractNumId w:val="25"/>
  </w:num>
  <w:num w:numId="42">
    <w:abstractNumId w:val="3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BA"/>
    <w:rsid w:val="000036A3"/>
    <w:rsid w:val="00012B34"/>
    <w:rsid w:val="00020369"/>
    <w:rsid w:val="0002129D"/>
    <w:rsid w:val="000454F0"/>
    <w:rsid w:val="000459CE"/>
    <w:rsid w:val="00073D24"/>
    <w:rsid w:val="00081B06"/>
    <w:rsid w:val="00092110"/>
    <w:rsid w:val="000A3D94"/>
    <w:rsid w:val="000A7E4A"/>
    <w:rsid w:val="000B2A2D"/>
    <w:rsid w:val="000D0969"/>
    <w:rsid w:val="000E719B"/>
    <w:rsid w:val="00116320"/>
    <w:rsid w:val="00134CD6"/>
    <w:rsid w:val="00140653"/>
    <w:rsid w:val="00163305"/>
    <w:rsid w:val="001636B1"/>
    <w:rsid w:val="001643A0"/>
    <w:rsid w:val="0017462B"/>
    <w:rsid w:val="00177148"/>
    <w:rsid w:val="00185148"/>
    <w:rsid w:val="001874CE"/>
    <w:rsid w:val="001A025D"/>
    <w:rsid w:val="001A0500"/>
    <w:rsid w:val="001B4F24"/>
    <w:rsid w:val="001B5491"/>
    <w:rsid w:val="001D1AAC"/>
    <w:rsid w:val="001F0449"/>
    <w:rsid w:val="00210A41"/>
    <w:rsid w:val="002262ED"/>
    <w:rsid w:val="00233B43"/>
    <w:rsid w:val="0024472C"/>
    <w:rsid w:val="0024663F"/>
    <w:rsid w:val="00266F89"/>
    <w:rsid w:val="00280CC1"/>
    <w:rsid w:val="0028348F"/>
    <w:rsid w:val="00291F7C"/>
    <w:rsid w:val="002B79AC"/>
    <w:rsid w:val="002D633E"/>
    <w:rsid w:val="002E221F"/>
    <w:rsid w:val="002E6CB3"/>
    <w:rsid w:val="003037BC"/>
    <w:rsid w:val="00303A4A"/>
    <w:rsid w:val="00323A9A"/>
    <w:rsid w:val="00332E81"/>
    <w:rsid w:val="00347518"/>
    <w:rsid w:val="0035177E"/>
    <w:rsid w:val="00352E8D"/>
    <w:rsid w:val="00353543"/>
    <w:rsid w:val="0038162D"/>
    <w:rsid w:val="00383AAC"/>
    <w:rsid w:val="00384850"/>
    <w:rsid w:val="003900AC"/>
    <w:rsid w:val="003A5CFD"/>
    <w:rsid w:val="003E376A"/>
    <w:rsid w:val="003F2590"/>
    <w:rsid w:val="00415156"/>
    <w:rsid w:val="0042236A"/>
    <w:rsid w:val="00425B37"/>
    <w:rsid w:val="00433FF6"/>
    <w:rsid w:val="00440136"/>
    <w:rsid w:val="00452387"/>
    <w:rsid w:val="004653ED"/>
    <w:rsid w:val="00475F30"/>
    <w:rsid w:val="0048594C"/>
    <w:rsid w:val="004A0935"/>
    <w:rsid w:val="004B61D6"/>
    <w:rsid w:val="004B74D1"/>
    <w:rsid w:val="004E22FF"/>
    <w:rsid w:val="004E2C62"/>
    <w:rsid w:val="004E3D7B"/>
    <w:rsid w:val="004E63B4"/>
    <w:rsid w:val="004E670C"/>
    <w:rsid w:val="004F0C49"/>
    <w:rsid w:val="004F1BD7"/>
    <w:rsid w:val="004F6D38"/>
    <w:rsid w:val="00504792"/>
    <w:rsid w:val="00543A7F"/>
    <w:rsid w:val="00545E03"/>
    <w:rsid w:val="005738C9"/>
    <w:rsid w:val="0058029E"/>
    <w:rsid w:val="005911CB"/>
    <w:rsid w:val="00597AA9"/>
    <w:rsid w:val="005A5803"/>
    <w:rsid w:val="005C140E"/>
    <w:rsid w:val="005E1F96"/>
    <w:rsid w:val="006014B4"/>
    <w:rsid w:val="00603CE9"/>
    <w:rsid w:val="00605AD8"/>
    <w:rsid w:val="00614BCC"/>
    <w:rsid w:val="006272FE"/>
    <w:rsid w:val="00640A2C"/>
    <w:rsid w:val="00650A41"/>
    <w:rsid w:val="006602CF"/>
    <w:rsid w:val="00675855"/>
    <w:rsid w:val="00684B61"/>
    <w:rsid w:val="006D1D56"/>
    <w:rsid w:val="006D6B7B"/>
    <w:rsid w:val="006E5159"/>
    <w:rsid w:val="006E5AD8"/>
    <w:rsid w:val="00701F6C"/>
    <w:rsid w:val="00703F69"/>
    <w:rsid w:val="0070786C"/>
    <w:rsid w:val="00725E02"/>
    <w:rsid w:val="00755E76"/>
    <w:rsid w:val="00777F76"/>
    <w:rsid w:val="00782747"/>
    <w:rsid w:val="0078412C"/>
    <w:rsid w:val="007874FB"/>
    <w:rsid w:val="0079113B"/>
    <w:rsid w:val="00792DBF"/>
    <w:rsid w:val="00795816"/>
    <w:rsid w:val="00796529"/>
    <w:rsid w:val="007A71F0"/>
    <w:rsid w:val="007C3B4F"/>
    <w:rsid w:val="007C4D41"/>
    <w:rsid w:val="007D0508"/>
    <w:rsid w:val="007E2DCB"/>
    <w:rsid w:val="00802C26"/>
    <w:rsid w:val="00807C57"/>
    <w:rsid w:val="00810F93"/>
    <w:rsid w:val="00813970"/>
    <w:rsid w:val="008159BA"/>
    <w:rsid w:val="0081680E"/>
    <w:rsid w:val="00825959"/>
    <w:rsid w:val="008365A4"/>
    <w:rsid w:val="008531FE"/>
    <w:rsid w:val="00857EF4"/>
    <w:rsid w:val="00857FB1"/>
    <w:rsid w:val="00860016"/>
    <w:rsid w:val="008604F9"/>
    <w:rsid w:val="008818C4"/>
    <w:rsid w:val="00884598"/>
    <w:rsid w:val="008864E6"/>
    <w:rsid w:val="00890DEF"/>
    <w:rsid w:val="008A052F"/>
    <w:rsid w:val="008C7336"/>
    <w:rsid w:val="008D643E"/>
    <w:rsid w:val="008E2C7D"/>
    <w:rsid w:val="008E3CF8"/>
    <w:rsid w:val="008E4EAB"/>
    <w:rsid w:val="008F0459"/>
    <w:rsid w:val="00920916"/>
    <w:rsid w:val="00926BC5"/>
    <w:rsid w:val="00954EF1"/>
    <w:rsid w:val="00977059"/>
    <w:rsid w:val="009817E4"/>
    <w:rsid w:val="009839B8"/>
    <w:rsid w:val="0099202A"/>
    <w:rsid w:val="009C0533"/>
    <w:rsid w:val="009C467A"/>
    <w:rsid w:val="009C7431"/>
    <w:rsid w:val="009D57AF"/>
    <w:rsid w:val="009E760E"/>
    <w:rsid w:val="009F0C73"/>
    <w:rsid w:val="009F7F16"/>
    <w:rsid w:val="00A01DA5"/>
    <w:rsid w:val="00A0483B"/>
    <w:rsid w:val="00A334AD"/>
    <w:rsid w:val="00A33AA2"/>
    <w:rsid w:val="00A344A2"/>
    <w:rsid w:val="00A46011"/>
    <w:rsid w:val="00A5097A"/>
    <w:rsid w:val="00A56575"/>
    <w:rsid w:val="00A669C7"/>
    <w:rsid w:val="00A67BD3"/>
    <w:rsid w:val="00A72A1D"/>
    <w:rsid w:val="00A87521"/>
    <w:rsid w:val="00A95BE3"/>
    <w:rsid w:val="00AB1645"/>
    <w:rsid w:val="00AB2C15"/>
    <w:rsid w:val="00AB60AA"/>
    <w:rsid w:val="00AE19B5"/>
    <w:rsid w:val="00AE7E9C"/>
    <w:rsid w:val="00AF0CE0"/>
    <w:rsid w:val="00AF2CA9"/>
    <w:rsid w:val="00AF4204"/>
    <w:rsid w:val="00B21ACD"/>
    <w:rsid w:val="00B22FFC"/>
    <w:rsid w:val="00B31716"/>
    <w:rsid w:val="00B35E24"/>
    <w:rsid w:val="00B501E7"/>
    <w:rsid w:val="00B52307"/>
    <w:rsid w:val="00B60EC6"/>
    <w:rsid w:val="00B656CF"/>
    <w:rsid w:val="00B65B8A"/>
    <w:rsid w:val="00B67725"/>
    <w:rsid w:val="00B67DA6"/>
    <w:rsid w:val="00B76741"/>
    <w:rsid w:val="00B7707F"/>
    <w:rsid w:val="00B84281"/>
    <w:rsid w:val="00B935CB"/>
    <w:rsid w:val="00B976DB"/>
    <w:rsid w:val="00BA3052"/>
    <w:rsid w:val="00BA6250"/>
    <w:rsid w:val="00BA6A56"/>
    <w:rsid w:val="00BB50E5"/>
    <w:rsid w:val="00BC3CFD"/>
    <w:rsid w:val="00BD6D73"/>
    <w:rsid w:val="00BF32DC"/>
    <w:rsid w:val="00BF4151"/>
    <w:rsid w:val="00C0236A"/>
    <w:rsid w:val="00C05829"/>
    <w:rsid w:val="00C1385F"/>
    <w:rsid w:val="00C23480"/>
    <w:rsid w:val="00C3597E"/>
    <w:rsid w:val="00C50B6D"/>
    <w:rsid w:val="00C824B9"/>
    <w:rsid w:val="00C86329"/>
    <w:rsid w:val="00C87EA2"/>
    <w:rsid w:val="00CA35FC"/>
    <w:rsid w:val="00CB59E3"/>
    <w:rsid w:val="00CD418C"/>
    <w:rsid w:val="00CF4FA5"/>
    <w:rsid w:val="00D00A7C"/>
    <w:rsid w:val="00D03C74"/>
    <w:rsid w:val="00D04515"/>
    <w:rsid w:val="00D1752E"/>
    <w:rsid w:val="00D37F95"/>
    <w:rsid w:val="00D45722"/>
    <w:rsid w:val="00D5313A"/>
    <w:rsid w:val="00D659D3"/>
    <w:rsid w:val="00D80ACF"/>
    <w:rsid w:val="00D82F9E"/>
    <w:rsid w:val="00D90F95"/>
    <w:rsid w:val="00D91769"/>
    <w:rsid w:val="00D92369"/>
    <w:rsid w:val="00D95E8C"/>
    <w:rsid w:val="00DD041B"/>
    <w:rsid w:val="00DD71A9"/>
    <w:rsid w:val="00DD76EC"/>
    <w:rsid w:val="00DD7CD8"/>
    <w:rsid w:val="00E40D39"/>
    <w:rsid w:val="00E42C8B"/>
    <w:rsid w:val="00E50180"/>
    <w:rsid w:val="00E53276"/>
    <w:rsid w:val="00E55319"/>
    <w:rsid w:val="00E77899"/>
    <w:rsid w:val="00E90642"/>
    <w:rsid w:val="00EA75FD"/>
    <w:rsid w:val="00EB22E0"/>
    <w:rsid w:val="00EB254A"/>
    <w:rsid w:val="00EB69E1"/>
    <w:rsid w:val="00EB6D62"/>
    <w:rsid w:val="00EE723A"/>
    <w:rsid w:val="00EF701E"/>
    <w:rsid w:val="00F2047E"/>
    <w:rsid w:val="00F2332F"/>
    <w:rsid w:val="00F26369"/>
    <w:rsid w:val="00F43B65"/>
    <w:rsid w:val="00F53659"/>
    <w:rsid w:val="00F5644E"/>
    <w:rsid w:val="00F57C97"/>
    <w:rsid w:val="00F6044E"/>
    <w:rsid w:val="00F60C95"/>
    <w:rsid w:val="00F66798"/>
    <w:rsid w:val="00F80545"/>
    <w:rsid w:val="00F82F9F"/>
    <w:rsid w:val="00F8322A"/>
    <w:rsid w:val="00F85CF7"/>
    <w:rsid w:val="00F908EA"/>
    <w:rsid w:val="00F91973"/>
    <w:rsid w:val="00F929EC"/>
    <w:rsid w:val="00FA3B35"/>
    <w:rsid w:val="00FA729E"/>
    <w:rsid w:val="00FB43C6"/>
    <w:rsid w:val="00FB6228"/>
    <w:rsid w:val="00FC61E4"/>
    <w:rsid w:val="00FC6F5C"/>
    <w:rsid w:val="00FC70D8"/>
    <w:rsid w:val="00FD118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9C905"/>
  <w15:docId w15:val="{788AAE74-8D81-44BB-9758-C77E6C0D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B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9BA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OBC Bullet,Colorful List - Accent 11,Normal numbered,Bullet Style"/>
    <w:basedOn w:val="Normal"/>
    <w:link w:val="ListParagraphChar"/>
    <w:uiPriority w:val="34"/>
    <w:qFormat/>
    <w:rsid w:val="00384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86C"/>
  </w:style>
  <w:style w:type="paragraph" w:styleId="Footer">
    <w:name w:val="footer"/>
    <w:basedOn w:val="Normal"/>
    <w:link w:val="FooterChar"/>
    <w:uiPriority w:val="99"/>
    <w:unhideWhenUsed/>
    <w:rsid w:val="007078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86C"/>
  </w:style>
  <w:style w:type="table" w:styleId="TableGrid">
    <w:name w:val="Table Grid"/>
    <w:basedOn w:val="TableNormal"/>
    <w:uiPriority w:val="39"/>
    <w:rsid w:val="00D9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7E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B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B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B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C5"/>
    <w:rPr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OBC Bullet Char,Bullet Style Char"/>
    <w:basedOn w:val="DefaultParagraphFont"/>
    <w:link w:val="ListParagraph"/>
    <w:uiPriority w:val="99"/>
    <w:locked/>
    <w:rsid w:val="00813970"/>
  </w:style>
  <w:style w:type="paragraph" w:customStyle="1" w:styleId="Bullet">
    <w:name w:val="Bullet"/>
    <w:basedOn w:val="ListParagraph"/>
    <w:qFormat/>
    <w:rsid w:val="00813970"/>
    <w:pPr>
      <w:numPr>
        <w:numId w:val="18"/>
      </w:numPr>
      <w:spacing w:before="120" w:after="120" w:line="276" w:lineRule="auto"/>
    </w:pPr>
    <w:rPr>
      <w:rFonts w:ascii="Arial" w:hAnsi="Arial"/>
    </w:rPr>
  </w:style>
  <w:style w:type="paragraph" w:customStyle="1" w:styleId="xmsonormal">
    <w:name w:val="x_msonormal"/>
    <w:basedOn w:val="Normal"/>
    <w:rsid w:val="005802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4B74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A3B3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B5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5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6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pact.bio.cam.ac.uk/" TargetMode="External"/><Relationship Id="rId13" Type="http://schemas.openxmlformats.org/officeDocument/2006/relationships/hyperlink" Target="mailto:Diane.Lister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ane.Lister@admin.cam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ane.Lister@admin.ca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bio.cam.ac.uk/impa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oscienceimpactteam@admin.cam.ac.u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Parsley@admin.cam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2190-FABF-4B19-BDFB-BFAB84DC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F0A0AC59</Template>
  <TotalTime>17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Parsley</dc:creator>
  <cp:lastModifiedBy>Diane Lister</cp:lastModifiedBy>
  <cp:revision>4</cp:revision>
  <cp:lastPrinted>2019-05-09T10:54:00Z</cp:lastPrinted>
  <dcterms:created xsi:type="dcterms:W3CDTF">2019-05-20T15:58:00Z</dcterms:created>
  <dcterms:modified xsi:type="dcterms:W3CDTF">2019-05-31T09:07:00Z</dcterms:modified>
</cp:coreProperties>
</file>